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4E74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Информированное добровольное согласие на медицинское вмешательство </w:t>
      </w:r>
    </w:p>
    <w:p w14:paraId="101DB9B2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5F699763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jc w:val="both"/>
      </w:pPr>
      <w:r>
        <w:rPr>
          <w:rFonts w:ascii="Times New Roman" w:eastAsia="Calibri" w:hAnsi="Times New Roman" w:cs="Times New Roman"/>
          <w:sz w:val="24"/>
        </w:rPr>
        <w:t xml:space="preserve">Я,_________________________________________________________________________ (Ф.И.О. законного представителя несовершеннолетнего до 15 лет/, несовершеннолетний старше 15 лет) «____» _______________ _______ года рождения, проживающий по адресу:__________________________ ___________________________________________________________________________Законный представитель (мать, отец, усыновитель, опекун, попечитель - подчеркнуть) _________________________________________________________________________(Ф.И.О. несовершеннолетнего до 15 лет, несовершеннолетнего в возрасте старше 15 лет)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</w:t>
      </w:r>
      <w:proofErr w:type="spellStart"/>
      <w:r>
        <w:rPr>
          <w:rFonts w:ascii="Times New Roman" w:eastAsia="Calibri" w:hAnsi="Times New Roman" w:cs="Times New Roman"/>
          <w:sz w:val="24"/>
        </w:rPr>
        <w:t>медикосанитарной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зачеркнуть), в ККБОФ «Альбатрос». Я информирован и осознаю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2012, № 26, ст. 3442, 3446). 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здоровья/состоянии лица, законным представителем которого я являюсь (ненужное зачеркнуть) ________________________________________________________________________ (Ф.И.О. выбранного лица, контактный телефон)                              </w:t>
      </w:r>
    </w:p>
    <w:p w14:paraId="70E193DE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rPr>
          <w:rFonts w:ascii="Times New Roman" w:eastAsia="Calibri" w:hAnsi="Times New Roman" w:cs="Times New Roman"/>
          <w:sz w:val="24"/>
        </w:rPr>
      </w:pPr>
    </w:p>
    <w:p w14:paraId="18F2A2DD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«___</w:t>
      </w:r>
      <w:proofErr w:type="gramStart"/>
      <w:r>
        <w:rPr>
          <w:rFonts w:ascii="Times New Roman" w:eastAsia="Calibri" w:hAnsi="Times New Roman" w:cs="Times New Roman"/>
          <w:sz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</w:rPr>
        <w:t>_____________ 201_г.         ______________ /______________________________</w:t>
      </w:r>
    </w:p>
    <w:p w14:paraId="2F5EAB76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</w:rPr>
        <w:tab/>
        <w:t xml:space="preserve">                        Ф.И.О. полностью                                                                                                                         </w:t>
      </w:r>
    </w:p>
    <w:p w14:paraId="5DE4AA07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spacing w:line="300" w:lineRule="auto"/>
        <w:rPr>
          <w:rFonts w:ascii="Times New Roman" w:eastAsia="Calibri" w:hAnsi="Times New Roman" w:cs="Times New Roman"/>
          <w:sz w:val="24"/>
        </w:rPr>
      </w:pPr>
    </w:p>
    <w:p w14:paraId="285BB86B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spacing w:line="300" w:lineRule="auto"/>
        <w:rPr>
          <w:rFonts w:ascii="Times New Roman" w:eastAsia="Calibri" w:hAnsi="Times New Roman" w:cs="Times New Roman"/>
          <w:sz w:val="24"/>
        </w:rPr>
      </w:pPr>
    </w:p>
    <w:p w14:paraId="61BEAD99" w14:textId="77777777" w:rsidR="00CF0DAE" w:rsidRDefault="00CF0DAE" w:rsidP="00CF0DAE">
      <w:pPr>
        <w:pStyle w:val="afc"/>
        <w:tabs>
          <w:tab w:val="left" w:pos="2842"/>
          <w:tab w:val="left" w:pos="5984"/>
          <w:tab w:val="left" w:pos="8348"/>
        </w:tabs>
        <w:spacing w:line="300" w:lineRule="auto"/>
        <w:rPr>
          <w:rFonts w:ascii="Times New Roman" w:eastAsia="Calibri" w:hAnsi="Times New Roman" w:cs="Times New Roman"/>
          <w:sz w:val="24"/>
        </w:rPr>
      </w:pPr>
    </w:p>
    <w:p w14:paraId="64D53D34" w14:textId="77777777" w:rsidR="00B93EEA" w:rsidRPr="00CF0DAE" w:rsidRDefault="00B93EEA" w:rsidP="00CF0DAE"/>
    <w:sectPr w:rsidR="00B93EEA" w:rsidRPr="00CF0DAE" w:rsidSect="00B93EEA">
      <w:pgSz w:w="11906" w:h="16838"/>
      <w:pgMar w:top="1021" w:right="567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6A1E" w14:textId="77777777" w:rsidR="00F647B3" w:rsidRDefault="00F647B3">
      <w:r>
        <w:separator/>
      </w:r>
    </w:p>
  </w:endnote>
  <w:endnote w:type="continuationSeparator" w:id="0">
    <w:p w14:paraId="427E9496" w14:textId="77777777" w:rsidR="00F647B3" w:rsidRDefault="00F6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5CD2" w14:textId="77777777" w:rsidR="00F647B3" w:rsidRDefault="00F647B3">
      <w:r>
        <w:separator/>
      </w:r>
    </w:p>
  </w:footnote>
  <w:footnote w:type="continuationSeparator" w:id="0">
    <w:p w14:paraId="5DA440EC" w14:textId="77777777" w:rsidR="00F647B3" w:rsidRDefault="00F6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BE8"/>
    <w:multiLevelType w:val="hybridMultilevel"/>
    <w:tmpl w:val="951866A4"/>
    <w:lvl w:ilvl="0" w:tplc="1CA41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EA9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F6FF7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F241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D707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2ED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0A9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D42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B45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C0414"/>
    <w:multiLevelType w:val="hybridMultilevel"/>
    <w:tmpl w:val="2C3EAC74"/>
    <w:lvl w:ilvl="0" w:tplc="6A68B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7627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10C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9C4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CAD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82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81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EF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A8F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9176D3"/>
    <w:multiLevelType w:val="hybridMultilevel"/>
    <w:tmpl w:val="7B026EB4"/>
    <w:lvl w:ilvl="0" w:tplc="750CB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3D84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E77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60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08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94A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24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0A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4C4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98196578">
    <w:abstractNumId w:val="0"/>
  </w:num>
  <w:num w:numId="2" w16cid:durableId="2066709875">
    <w:abstractNumId w:val="1"/>
  </w:num>
  <w:num w:numId="3" w16cid:durableId="167518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E"/>
    <w:rsid w:val="00215A63"/>
    <w:rsid w:val="004A6B31"/>
    <w:rsid w:val="00627CDE"/>
    <w:rsid w:val="00637267"/>
    <w:rsid w:val="00877621"/>
    <w:rsid w:val="00B33767"/>
    <w:rsid w:val="00B93EEA"/>
    <w:rsid w:val="00CF0DAE"/>
    <w:rsid w:val="00F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3D8"/>
  <w15:docId w15:val="{E4531A57-C7E0-4045-97B3-12E193C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SimSun;宋体" w:hAnsi="Arial" w:cs="Mangal"/>
      <w:sz w:val="20"/>
      <w:lang w:val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 Spacing"/>
    <w:qFormat/>
    <w:rPr>
      <w:rFonts w:ascii="Calibri" w:eastAsia="Arial" w:hAnsi="Calibri" w:cs="Arial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</w:style>
  <w:style w:type="character" w:customStyle="1" w:styleId="33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5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3">
    <w:name w:val="Основной шрифт абзаца1"/>
    <w:qFormat/>
  </w:style>
  <w:style w:type="character" w:customStyle="1" w:styleId="WW-Absatz-Standardschriftart11">
    <w:name w:val="WW-Absatz-Standardschriftart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styleId="af8">
    <w:name w:val="Strong"/>
    <w:qFormat/>
    <w:rPr>
      <w:b/>
      <w:bCs/>
    </w:rPr>
  </w:style>
  <w:style w:type="character" w:styleId="af9">
    <w:name w:val="Hyperlink"/>
    <w:rPr>
      <w:color w:val="0563C1"/>
      <w:u w:val="single"/>
    </w:rPr>
  </w:style>
  <w:style w:type="character" w:customStyle="1" w:styleId="14">
    <w:name w:val="Заголовок 1 Знак"/>
    <w:qFormat/>
    <w:rPr>
      <w:rFonts w:ascii="Calibri Light" w:eastAsia="Times New Roman" w:hAnsi="Calibri Light" w:cs="Mangal"/>
      <w:b/>
      <w:bCs/>
      <w:sz w:val="32"/>
      <w:szCs w:val="29"/>
      <w:lang w:eastAsia="zh-CN" w:bidi="hi-IN"/>
    </w:rPr>
  </w:style>
  <w:style w:type="character" w:customStyle="1" w:styleId="afa">
    <w:name w:val="Текст выноски Знак"/>
    <w:qFormat/>
    <w:rPr>
      <w:rFonts w:ascii="Segoe UI" w:eastAsia="SimSun;宋体" w:hAnsi="Segoe UI" w:cs="Mangal"/>
      <w:sz w:val="18"/>
      <w:szCs w:val="16"/>
      <w:lang w:eastAsia="zh-CN" w:bidi="hi-IN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normal1">
    <w:name w:val="normal1"/>
    <w:qFormat/>
    <w:rPr>
      <w:b w:val="0"/>
      <w:bCs w:val="0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6">
    <w:name w:val="Заголовок2"/>
    <w:basedOn w:val="a"/>
    <w:next w:val="af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3">
    <w:name w:val="Указатель4"/>
    <w:basedOn w:val="a"/>
    <w:qFormat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fc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Основной текст 21"/>
    <w:basedOn w:val="a"/>
    <w:qFormat/>
    <w:rPr>
      <w:i/>
    </w:r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i/>
      <w:iCs/>
    </w:rPr>
  </w:style>
  <w:style w:type="paragraph" w:customStyle="1" w:styleId="19">
    <w:name w:val="Цитата1"/>
    <w:basedOn w:val="a"/>
    <w:qFormat/>
    <w:pPr>
      <w:ind w:left="284" w:right="-1050" w:hanging="284"/>
      <w:jc w:val="both"/>
    </w:pPr>
    <w:rPr>
      <w:szCs w:val="20"/>
    </w:rPr>
  </w:style>
  <w:style w:type="paragraph" w:styleId="aff">
    <w:name w:val="Body Text Indent"/>
    <w:basedOn w:val="a"/>
    <w:pPr>
      <w:ind w:firstLine="540"/>
    </w:pPr>
    <w:rPr>
      <w:i/>
      <w:iCs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a"/>
    <w:qFormat/>
    <w:pPr>
      <w:ind w:left="200"/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Кристина Побережниченко</cp:lastModifiedBy>
  <cp:revision>2</cp:revision>
  <dcterms:created xsi:type="dcterms:W3CDTF">2025-05-23T13:06:00Z</dcterms:created>
  <dcterms:modified xsi:type="dcterms:W3CDTF">2025-05-23T13:06:00Z</dcterms:modified>
  <dc:language>en-US</dc:language>
</cp:coreProperties>
</file>