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AF" w:rsidRDefault="008937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37AF" w:rsidRDefault="008937AF">
      <w:pPr>
        <w:pStyle w:val="ConsPlusNormal"/>
        <w:jc w:val="both"/>
        <w:outlineLvl w:val="0"/>
      </w:pPr>
    </w:p>
    <w:p w:rsidR="008937AF" w:rsidRDefault="008937AF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8937AF" w:rsidRDefault="008937AF">
      <w:pPr>
        <w:pStyle w:val="ConsPlusTitle"/>
        <w:jc w:val="center"/>
      </w:pPr>
    </w:p>
    <w:p w:rsidR="008937AF" w:rsidRDefault="008937AF">
      <w:pPr>
        <w:pStyle w:val="ConsPlusTitle"/>
        <w:jc w:val="center"/>
      </w:pPr>
      <w:r>
        <w:t>ПОСТАНОВЛЕНИЕ</w:t>
      </w:r>
    </w:p>
    <w:p w:rsidR="008937AF" w:rsidRDefault="008937AF">
      <w:pPr>
        <w:pStyle w:val="ConsPlusTitle"/>
        <w:jc w:val="center"/>
      </w:pPr>
      <w:r>
        <w:t>от 28 мая 2019 г. N 574</w:t>
      </w:r>
    </w:p>
    <w:p w:rsidR="008937AF" w:rsidRDefault="008937AF">
      <w:pPr>
        <w:pStyle w:val="ConsPlusTitle"/>
        <w:ind w:firstLine="540"/>
        <w:jc w:val="both"/>
      </w:pPr>
    </w:p>
    <w:p w:rsidR="008937AF" w:rsidRDefault="008937AF">
      <w:pPr>
        <w:pStyle w:val="ConsPlusTitle"/>
        <w:jc w:val="center"/>
      </w:pPr>
      <w:r>
        <w:t>О КООРДИНАЦИОННОМ СОВЕТЕ ПО ПАТРИОТИЧЕСКОМУ ВОСПИТАНИЮ ДЕТЕЙ</w:t>
      </w:r>
    </w:p>
    <w:p w:rsidR="008937AF" w:rsidRDefault="008937AF">
      <w:pPr>
        <w:pStyle w:val="ConsPlusTitle"/>
        <w:jc w:val="center"/>
      </w:pPr>
      <w:r>
        <w:t>И МОЛОДЕЖИ ПРИ АДМИНИСТРАЦИИ ГОРОДА ХАНТЫ-МАНСИЙСКА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34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30.12.2015 N 1493 "О государственной программе "Патриотическое воспитание граждан Российской Федерации на 2016 - 2020 годы", принимая во внимание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02.03.2012 N 87-п</w:t>
      </w:r>
      <w:proofErr w:type="gramEnd"/>
      <w:r>
        <w:t xml:space="preserve"> "О создании Координационного совета по патриотическому воспитанию граждан при Правительстве Ханты-Мансийского автономного округа - Югры", руководствуясь </w:t>
      </w:r>
      <w:hyperlink r:id="rId9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1. Создать Координационный совет по патриотическому воспитанию детей и молодежи при Администрации города Ханты-Мансийска.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2. Утвердить: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 xml:space="preserve">2.1.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патриотическому воспитанию детей и молодежи при Администрации города Ханты-Мансийска согласно приложению 1 к настоящему постановлению.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 xml:space="preserve">2.2. </w:t>
      </w:r>
      <w:hyperlink w:anchor="P135" w:history="1">
        <w:r>
          <w:rPr>
            <w:color w:val="0000FF"/>
          </w:rPr>
          <w:t>Состав</w:t>
        </w:r>
      </w:hyperlink>
      <w:r>
        <w:t xml:space="preserve"> Координационного совета по патриотическому воспитанию детей и молодежи при Администрации города Ханты-Мансийска согласно приложению 2 к настоящему постановлению.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Ханты-Мансийска: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 xml:space="preserve">от 15.05.2014 </w:t>
      </w:r>
      <w:hyperlink r:id="rId10" w:history="1">
        <w:r>
          <w:rPr>
            <w:color w:val="0000FF"/>
          </w:rPr>
          <w:t>N 403</w:t>
        </w:r>
      </w:hyperlink>
      <w:r>
        <w:t xml:space="preserve"> "О создании Координационного совета по патриотическому воспитанию граждан при Администрации города Ханты-Мансийска";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 xml:space="preserve">от 16.07.2014 </w:t>
      </w:r>
      <w:hyperlink r:id="rId11" w:history="1">
        <w:r>
          <w:rPr>
            <w:color w:val="0000FF"/>
          </w:rPr>
          <w:t>N 633</w:t>
        </w:r>
      </w:hyperlink>
      <w:r>
        <w:t xml:space="preserve"> "О внесении изменений в постановление Администрации города Ханты-Мансийска от 15.05.2014 N 403";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 xml:space="preserve">от 19.04.2017 </w:t>
      </w:r>
      <w:hyperlink r:id="rId12" w:history="1">
        <w:r>
          <w:rPr>
            <w:color w:val="0000FF"/>
          </w:rPr>
          <w:t>N 350</w:t>
        </w:r>
      </w:hyperlink>
      <w:r>
        <w:t xml:space="preserve"> "О внесении изменений в постановление Администрации города Ханты-Мансийска от 15.05.2014 N 403 "О создании Координационного совета по патриотическому воспитанию граждан при Администрации города Ханты-Мансийска";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 xml:space="preserve">от 31.07.2017 </w:t>
      </w:r>
      <w:hyperlink r:id="rId13" w:history="1">
        <w:r>
          <w:rPr>
            <w:color w:val="0000FF"/>
          </w:rPr>
          <w:t>N 696</w:t>
        </w:r>
      </w:hyperlink>
      <w:r>
        <w:t xml:space="preserve"> "О внесении изменений в постановление Администрации города Ханты-Мансийска от 15.05.2014 N 403 "О создании Координационного совета по патриотическому воспитанию граждан при Администрации города Ханты-Мансийска";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 xml:space="preserve">от 14.05.2018 </w:t>
      </w:r>
      <w:hyperlink r:id="rId14" w:history="1">
        <w:r>
          <w:rPr>
            <w:color w:val="0000FF"/>
          </w:rPr>
          <w:t>N 382</w:t>
        </w:r>
      </w:hyperlink>
      <w:r>
        <w:t xml:space="preserve"> "О внесении изменений в постановление Администрации города Ханты-Мансийска от 15.05.2014 N 403 "О создании Координационного совета по патриотическому воспитанию граждан при Администрации города Ханты-Мансийска".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jc w:val="right"/>
      </w:pPr>
      <w:r>
        <w:t>Глава города</w:t>
      </w:r>
    </w:p>
    <w:p w:rsidR="008937AF" w:rsidRDefault="008937AF">
      <w:pPr>
        <w:pStyle w:val="ConsPlusNormal"/>
        <w:jc w:val="right"/>
      </w:pPr>
      <w:r>
        <w:t>Ханты-Мансийска</w:t>
      </w:r>
    </w:p>
    <w:p w:rsidR="008937AF" w:rsidRDefault="008937AF">
      <w:pPr>
        <w:pStyle w:val="ConsPlusNormal"/>
        <w:jc w:val="right"/>
      </w:pPr>
      <w:r>
        <w:t>М.П.РЯШИН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jc w:val="right"/>
        <w:outlineLvl w:val="0"/>
      </w:pPr>
      <w:r>
        <w:t>Приложение 1</w:t>
      </w:r>
    </w:p>
    <w:p w:rsidR="008937AF" w:rsidRDefault="008937AF">
      <w:pPr>
        <w:pStyle w:val="ConsPlusNormal"/>
        <w:jc w:val="right"/>
      </w:pPr>
      <w:r>
        <w:t>к постановлению Администрации</w:t>
      </w:r>
    </w:p>
    <w:p w:rsidR="008937AF" w:rsidRDefault="008937AF">
      <w:pPr>
        <w:pStyle w:val="ConsPlusNormal"/>
        <w:jc w:val="right"/>
      </w:pPr>
      <w:r>
        <w:t>города Ханты-Мансийска</w:t>
      </w:r>
    </w:p>
    <w:p w:rsidR="008937AF" w:rsidRDefault="008937AF">
      <w:pPr>
        <w:pStyle w:val="ConsPlusNormal"/>
        <w:jc w:val="right"/>
      </w:pPr>
      <w:r>
        <w:t>от 28.05.2019 N 574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Title"/>
        <w:jc w:val="center"/>
      </w:pPr>
      <w:bookmarkStart w:id="0" w:name="P36"/>
      <w:bookmarkEnd w:id="0"/>
      <w:r>
        <w:t>ПОЛОЖЕНИЕ</w:t>
      </w:r>
    </w:p>
    <w:p w:rsidR="008937AF" w:rsidRDefault="008937AF">
      <w:pPr>
        <w:pStyle w:val="ConsPlusTitle"/>
        <w:jc w:val="center"/>
      </w:pPr>
      <w:r>
        <w:t>О КООРДИНАЦИОННОМ СОВЕТЕ ПО ПАТРИОТИЧЕСКОМУ ВОСПИТАНИЮ ДЕТЕЙ</w:t>
      </w:r>
    </w:p>
    <w:p w:rsidR="008937AF" w:rsidRDefault="008937AF">
      <w:pPr>
        <w:pStyle w:val="ConsPlusTitle"/>
        <w:jc w:val="center"/>
      </w:pPr>
      <w:r>
        <w:t>И МОЛОДЕЖИ ПРИ АДМИНИСТРАЦИИ ГОРОДА ХАНТЫ-МАНСИЙСКА</w:t>
      </w:r>
    </w:p>
    <w:p w:rsidR="008937AF" w:rsidRDefault="008937AF">
      <w:pPr>
        <w:pStyle w:val="ConsPlusTitle"/>
        <w:jc w:val="center"/>
      </w:pPr>
      <w:r>
        <w:t>(ДАЛЕЕ - ПОЛОЖЕНИЕ)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Title"/>
        <w:jc w:val="center"/>
        <w:outlineLvl w:val="1"/>
      </w:pPr>
      <w:r>
        <w:t>1. Общие положения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ind w:firstLine="540"/>
        <w:jc w:val="both"/>
      </w:pPr>
      <w:r>
        <w:t>1.1. Координационный совет по патриотическому воспитанию детей и молодежи при Администрации города Ханты-Мансийска (далее - Координационный совет) является совещательным органом, образованным для рассмотрения вопросов, возникающих в сфере патриотического воспитания детей и молодежи в городе Ханты-Мансийске.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 xml:space="preserve">1.2. Координационный совет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 и настоящим Положением о Координационном совете.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1.3. Деятельность Координационного совета основывается на принципах законности, гласности и учета общественного мнения.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1.4. Обеспечение деятельности Координационного совета осуществляет Управление физической культуры, спорта и молодежной политики Администрации города Ханты-Мансийска.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1.5. Решения Координационного совета носят рекомендательный характер.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Title"/>
        <w:jc w:val="center"/>
        <w:outlineLvl w:val="1"/>
      </w:pPr>
      <w:r>
        <w:t>2. Задачи Координационного совета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ind w:firstLine="540"/>
        <w:jc w:val="both"/>
      </w:pPr>
      <w:r>
        <w:t>2.1. Организация деятельности органов Администрации города Ханты-Мансийска, организаций и учреждений по вопросам патриотического воспитания детей и молодежи.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2.2. Участие в выработке единой политики и перспективных планов развития и совершенствования системы патриотического воспитания детей и молодежи.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2.3. Организация сотрудничества с другими муниципальными образованиями в сфере патриотического воспитания детей и молодежи.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2.4. Обеспечение информационного обмена по вопросам патриотического воспитания детей и молодежи между органами Администрации города Ханты-Мансийска, организациями и учреждениями.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lastRenderedPageBreak/>
        <w:t>2.5. Содействие формированию у детей и молодежи чувства патриотизма.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Title"/>
        <w:jc w:val="center"/>
        <w:outlineLvl w:val="1"/>
      </w:pPr>
      <w:r>
        <w:t>3. Функции Координационного совета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ind w:firstLine="540"/>
        <w:jc w:val="both"/>
      </w:pPr>
      <w:r>
        <w:t>3.1. Изучение и анализ процессов патриотического воспитания детей и молодежи, подготовка рекомендаций и предложений по результатам этой работы.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3.2. Содействие созданию информационного пространства для взаимодействия с общественными организациями и учреждениями, занимающимися патриотическим воспитанием детей и молодежи.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3.3. Подготовка предложений и рекомендаций по вопросам взаимодействия с общественными организациями и учреждениями, занимающимися патриотическим воспитанием детей и молодежи, требующим принятия муниципальных правовых актов города Ханты-Мансийска.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3.4. Оказание содействия общественным организациям и учреждениям в реализации мероприятий, направленных на патриотическое воспитание детей и молодежи.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3.5. Выполнение иных функций в отношении деятельности Администрации города Ханты-Мансийска, организаций и учреждений, относящихся к сфере деятельности Координационного совета.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Title"/>
        <w:jc w:val="center"/>
        <w:outlineLvl w:val="1"/>
      </w:pPr>
      <w:r>
        <w:t>4. Полномочия Координационного совета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ind w:firstLine="540"/>
        <w:jc w:val="both"/>
      </w:pPr>
      <w:r>
        <w:t>4.1. Координационный совет имеет право: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запрашивать в органах местного самоуправления города Ханты-Мансийска, государственных и муниципальных учреждениях, общественных организациях, осуществляющих свою деятельность в области патриотического воспитания детей и молодежи, информацию по вопросам, выносимым на рассмотрение Координационного 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рассматривать проекты в сфере патриотического воспитания детей и молодежи и рекомендовать их для дальнейшего распространения на территории города Ханты-Мансийска;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разрабатывать и вносить в органы Администрации города Ханты-Мансийска предложения по вопросам патриотического воспитания детей и молодежи;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создавать рабочие группы (оргкомитеты) по разработке конкретных мероприятий, направленных на патриотическое воспитание детей и молодежи, проживающих на территории города Ханты-Мансийска;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привлекать для участия в работе в качестве экспертов представителей исполнительных органов государственной власти Ханты-Мансийского автономного округа - Югры, представителей территориальных органов федеральных органов исполнительной власти (по согласованию), научных и общественных организаций (по согласованию).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Title"/>
        <w:jc w:val="center"/>
        <w:outlineLvl w:val="1"/>
      </w:pPr>
      <w:r>
        <w:t>5. Состав Координационного совета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ind w:firstLine="540"/>
        <w:jc w:val="both"/>
      </w:pPr>
      <w:r>
        <w:t>5.1. Координационный совет формируется из представителей органов местного самоуправления города Ханты-Мансийска, государственных и муниципальных учреждений, общественных организаций, осуществляющих свою деятельность в области патриотического воспитания детей и молодежи.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5.2. Состав Координационного совета состоит из председателя, заместителя председателя, секретаря и членов Координационного совета.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lastRenderedPageBreak/>
        <w:t>5.3. Состав Координационного совета утверждается муниципальным правовым актом Администрации города Ханты-Мансийска.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5.4. В случае невозможности участия в заседании члена Координационного совета, его заменяет лицо, исполняющее его обязанности.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5.5. К работе Координационного совета могут быть приглашены иные лица, не являющиеся членами Координационного совета. Приглашенные лица не участвуют в голосовании при принятии решений Координационного совета.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Title"/>
        <w:jc w:val="center"/>
        <w:outlineLvl w:val="1"/>
      </w:pPr>
      <w:r>
        <w:t>6. Порядок работы Координационного совета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ind w:firstLine="540"/>
        <w:jc w:val="both"/>
      </w:pPr>
      <w:r>
        <w:t>6.1. Заседания Координационного совета проводятся в соответствии с планом работы не реже одного раза в квартал. В случае необходимости могут проводиться внеплановые заседания.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Внеплановые заседания Координационного совета проводятся: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по предложению председателя Координационного совета или его заместителя;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по предложению не менее 2/3 членов Совета.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6.2. Заседания Координационного совета проводит председатель Координационного совета. При невозможности участия в заседании председателя его обязанности исполняет заместитель председателя Координационного совета.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6.3. Заседание Координационного совета считается правомочным, если на нем присутствует более половины его членов.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6.4. Решения Координационного совета принимаются большинством голосов присутствующих на заседании членов Координационного совета. В случае равенства голосов при принятии решения голос председательствующего является решающим.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6.5. Решения, принимаемые на заседаниях Координационного совета, оформляются протоколами, которые подписываются председательствующим на заседании.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6.6. Протоколы Координационного совета рассылаются членам Координационного совета, а также иным заинтересованным лицам, в отношении которых вынесены предложения (рекомендации) на заседаниях Координационного совета. Протоколы размещаются на Официальном информационном портале органов местного самоуправления города Ханты-Мансийска в сети Интернет ответственным секретарем Координационного совета.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6.7. Деятельность Координационного совета прекращается по решению Администрации города Ханты-Мансийска.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Title"/>
        <w:jc w:val="center"/>
        <w:outlineLvl w:val="1"/>
      </w:pPr>
      <w:r>
        <w:t>7. Права и обязанности председателя Координационного совета,</w:t>
      </w:r>
    </w:p>
    <w:p w:rsidR="008937AF" w:rsidRDefault="008937AF">
      <w:pPr>
        <w:pStyle w:val="ConsPlusTitle"/>
        <w:jc w:val="center"/>
      </w:pPr>
      <w:r>
        <w:t>заместителя председателя Координационного совета,</w:t>
      </w:r>
    </w:p>
    <w:p w:rsidR="008937AF" w:rsidRDefault="008937AF">
      <w:pPr>
        <w:pStyle w:val="ConsPlusTitle"/>
        <w:jc w:val="center"/>
      </w:pPr>
      <w:r>
        <w:t>ответственного секретаря Координационного совета, членов</w:t>
      </w:r>
    </w:p>
    <w:p w:rsidR="008937AF" w:rsidRDefault="008937AF">
      <w:pPr>
        <w:pStyle w:val="ConsPlusTitle"/>
        <w:jc w:val="center"/>
      </w:pPr>
      <w:r>
        <w:t>Координационного совета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ind w:firstLine="540"/>
        <w:jc w:val="both"/>
      </w:pPr>
      <w:r>
        <w:t>7.1. Председатель Координационного совета: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осуществляет общее руководство работой Координационного 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председательствует на заседаниях Координационного 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 xml:space="preserve">знакомится с материалами по вопросам, выносимым на рассмотрение Координационного </w:t>
      </w:r>
      <w:r>
        <w:lastRenderedPageBreak/>
        <w:t>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определяет дату, время и место проведения заседания Координационного 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выносит на голосование предложения по рассматриваемым вопросам;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организует голосование.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7.2. Заместитель председателя Координационного совета: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вносит предложения в повестку заседания Координационного 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знакомится с материалами по вопросам, выносимым на рассмотрение Координационного 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участвует в подготовке вопросов, рассматриваемых на заседаниях Координационного совета.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7.3. Ответственный секретарь Координационного совета: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 xml:space="preserve">организует работу по подготовке документов для рассмотрения Координационным советом, обеспечивает </w:t>
      </w:r>
      <w:proofErr w:type="gramStart"/>
      <w:r>
        <w:t>контроль за</w:t>
      </w:r>
      <w:proofErr w:type="gramEnd"/>
      <w:r>
        <w:t xml:space="preserve"> выполнением принимаемых на его заседаниях решений;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выполняет поручения председателя по вопросам организации деятельности Координационного совета, ведет переписку по вопросам подготовки заседаний и организации исполнения решений Координационного 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готовит повестку заседания, разрабатывает план работы Координационного совета на основании поступивших предложений от членов Координационного 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 xml:space="preserve">извещает о дате, месте, времени и повестке дня очередного заседания членов Координационного совета письменно, не </w:t>
      </w:r>
      <w:proofErr w:type="gramStart"/>
      <w:r>
        <w:t>позднее</w:t>
      </w:r>
      <w:proofErr w:type="gramEnd"/>
      <w:r>
        <w:t xml:space="preserve"> чем за 2 дня до предполагаемой даты его проведения;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ведет протоколы заседаний Координационного 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осуществляет организационную работу, ведет документацию, извещает членов Координационного совета и приглашенных на его заседание лиц по повестке дня, рассылает проекты документов, подлежащих обсуждению, организует подготовку заседаний Координационного 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осуществляет подсчет голосов по итогам голосования;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не участвует в голосовании по вопросам, рассматриваемым на заседании.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7.4. Члены Координационного совета: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вносят предложения в повестку заседания Координационного 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участвуют в подготовке вопросов, выносимых для обсуждения на заседании Координационного 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участвуют в формировании плана работы Координационного совета;</w:t>
      </w:r>
    </w:p>
    <w:p w:rsidR="008937AF" w:rsidRDefault="008937AF">
      <w:pPr>
        <w:pStyle w:val="ConsPlusNormal"/>
        <w:spacing w:before="220"/>
        <w:ind w:firstLine="540"/>
        <w:jc w:val="both"/>
      </w:pPr>
      <w:r>
        <w:t>участвуют в голосовании по вопросам, рассматриваемым на заседании.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jc w:val="right"/>
        <w:outlineLvl w:val="0"/>
      </w:pPr>
      <w:r>
        <w:t>Приложение 2</w:t>
      </w:r>
    </w:p>
    <w:p w:rsidR="008937AF" w:rsidRDefault="008937AF">
      <w:pPr>
        <w:pStyle w:val="ConsPlusNormal"/>
        <w:jc w:val="right"/>
      </w:pPr>
      <w:r>
        <w:t>к постановлению Администрации</w:t>
      </w:r>
    </w:p>
    <w:p w:rsidR="008937AF" w:rsidRDefault="008937AF">
      <w:pPr>
        <w:pStyle w:val="ConsPlusNormal"/>
        <w:jc w:val="right"/>
      </w:pPr>
      <w:r>
        <w:t>города Ханты-Мансийска</w:t>
      </w:r>
    </w:p>
    <w:p w:rsidR="008937AF" w:rsidRDefault="008937AF">
      <w:pPr>
        <w:pStyle w:val="ConsPlusNormal"/>
        <w:jc w:val="right"/>
      </w:pPr>
      <w:r>
        <w:t>от 28.05.2019 N 574</w:t>
      </w: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Title"/>
        <w:jc w:val="center"/>
      </w:pPr>
      <w:bookmarkStart w:id="1" w:name="P135"/>
      <w:bookmarkEnd w:id="1"/>
      <w:r>
        <w:t>СОСТАВ</w:t>
      </w:r>
    </w:p>
    <w:p w:rsidR="008937AF" w:rsidRDefault="008937AF">
      <w:pPr>
        <w:pStyle w:val="ConsPlusTitle"/>
        <w:jc w:val="center"/>
      </w:pPr>
      <w:r>
        <w:t>КООРДИНАЦИОННОГО СОВЕТА ПО ПАТРИОТИЧЕСКОМУ ВОСПИТАНИЮ ДЕТЕЙ</w:t>
      </w:r>
    </w:p>
    <w:p w:rsidR="008937AF" w:rsidRDefault="008937AF">
      <w:pPr>
        <w:pStyle w:val="ConsPlusTitle"/>
        <w:jc w:val="center"/>
      </w:pPr>
      <w:r>
        <w:t>И МОЛОДЕЖИ ПРИ АДМИНИСТРАЦИИ ГОРОДА ХАНТЫ-МАНСИЙСКА</w:t>
      </w:r>
    </w:p>
    <w:p w:rsidR="008937AF" w:rsidRDefault="008937AF">
      <w:pPr>
        <w:pStyle w:val="ConsPlusTitle"/>
        <w:jc w:val="center"/>
      </w:pPr>
      <w:r>
        <w:t>(ДАЛЕЕ - КООРДИНАЦИОННЫЙ СОВЕТ)</w:t>
      </w:r>
    </w:p>
    <w:p w:rsidR="008937AF" w:rsidRDefault="008937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5726"/>
      </w:tblGrid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Председатель Координационного совета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заместитель Главы города Ханты-Мансийска, координирующий деятельность Управления физической культуры, спорта и молодежной политики Администрации города Ханты-Мансийска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Заместитель председателя Координационного совета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начальник Управления физической культуры, спорта и молодежной политики Администрации города Ханты-Мансийска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Ответственный секретарь Координационного совета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заместитель начальника отдела по молодежной политике Управления физической культуры, спорта и молодежной политики Администрации города Ханты-Мансийска</w:t>
            </w:r>
          </w:p>
        </w:tc>
      </w:tr>
      <w:tr w:rsidR="008937A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Члены Координационного совета: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заместитель начальника Управления, начальник отдела по молодежной политике Управления физической культуры, спорта и молодежной политики Администрации города Ханты-Мансийска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заместитель Председателя Думы города Ханты-Мансийска (по согласованию)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 xml:space="preserve">директор </w:t>
            </w:r>
            <w:proofErr w:type="gramStart"/>
            <w:r>
              <w:t>Департамента образования Администрации города Ханты-Мансийска</w:t>
            </w:r>
            <w:proofErr w:type="gramEnd"/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культуры Администрации города Ханты-Мансийска</w:t>
            </w:r>
            <w:proofErr w:type="gramEnd"/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директор муниципального бюджетного учреждения дополнительного образования "Патриот"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директор муниципального бюджетного учреждения "Молодежный центр"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военный комиссар города Ханты-Мансийска и Ханты-Мансийского района Ханты-Мансийского автономного округа - Югры (по согласованию)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командир войсковой части 40278-12 (по согласованию)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 xml:space="preserve">председатель регионального отделения общероссийской общественно-государственной организации "Добровольное общество содействия армии, авиации и </w:t>
            </w:r>
            <w:r>
              <w:lastRenderedPageBreak/>
              <w:t>флоту России" Ханты-Мансийского автономного округа - Югры (по согласованию)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начальник отдела по воспитательной работе бюджетного учреждения высшего образования Ханты-Мансийского автономного округа - Югры "Ханты-Мансийская государственная медицинская академия" (по согласованию)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председатель Молодежного совета при Главе города Ханты-Мансийска (по согласованию)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председатель Ханты-Мансийской городской общественной организации ветеранов войны, труда, Вооруженных Сил и правоохранительных органов (по согласованию)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председатель Совета Ханты-Мансийского отделения общероссийской общественной организации семей погибших защитников Отечества (по согласованию)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председатель Координационного совета общественных организаций ветеранов боевых действий, спецподразделений и вооруженных сил (по согласованию)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протоиерей благочинный Ханты-Мансийского Благочиния, представитель Ханты-Мансийской Епархии (по согласованию)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>начальник штаба местного отделения всероссийского военно-патриотического общественного движения "ЮНАРМИЯ" города Ханты-Мансийска (по согласованию)</w:t>
            </w:r>
          </w:p>
        </w:tc>
      </w:tr>
      <w:tr w:rsidR="008937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937AF" w:rsidRDefault="008937AF">
            <w:pPr>
              <w:pStyle w:val="ConsPlusNormal"/>
              <w:jc w:val="both"/>
            </w:pPr>
            <w:r>
              <w:t xml:space="preserve">заместитель начальника Управления по работе с личным составом </w:t>
            </w:r>
            <w:proofErr w:type="gramStart"/>
            <w:r>
              <w:t>Управления Федеральной службы войск национальной гвардии Российской Федерации</w:t>
            </w:r>
            <w:proofErr w:type="gramEnd"/>
            <w:r>
              <w:t xml:space="preserve"> по Ханты-Мансийскому автономному округу - Югре (по согласованию)</w:t>
            </w:r>
          </w:p>
        </w:tc>
      </w:tr>
    </w:tbl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jc w:val="both"/>
      </w:pPr>
    </w:p>
    <w:p w:rsidR="008937AF" w:rsidRDefault="008937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4EA" w:rsidRDefault="00B364EA">
      <w:bookmarkStart w:id="2" w:name="_GoBack"/>
      <w:bookmarkEnd w:id="2"/>
    </w:p>
    <w:sectPr w:rsidR="00B364EA" w:rsidSect="001C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AF"/>
    <w:rsid w:val="00077825"/>
    <w:rsid w:val="000A5D51"/>
    <w:rsid w:val="001406A9"/>
    <w:rsid w:val="003659F6"/>
    <w:rsid w:val="0059165A"/>
    <w:rsid w:val="008937AF"/>
    <w:rsid w:val="0093710B"/>
    <w:rsid w:val="00B364EA"/>
    <w:rsid w:val="00B45CDC"/>
    <w:rsid w:val="00D56CCE"/>
    <w:rsid w:val="00E7535F"/>
    <w:rsid w:val="00F347B3"/>
    <w:rsid w:val="00F460CB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1F3E096206EC76355D97C015482FCD434AAB95B663252EA819AADBC26BFD87A655BE0DDF458EC3F00BB63B75023C722f1KAR" TargetMode="External"/><Relationship Id="rId13" Type="http://schemas.openxmlformats.org/officeDocument/2006/relationships/hyperlink" Target="consultantplus://offline/ref=9791F3E096206EC76355D97C015482FCD434AAB95B603557EA809AADBC26BFD87A655BE0DDF458EC3F00BB63B75023C722f1KA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91F3E096206EC76355C7711738D5F3D13EF5B353603B07B7D39CFAE376B98D282505B98DB913E13617A763BDf4KFR" TargetMode="External"/><Relationship Id="rId12" Type="http://schemas.openxmlformats.org/officeDocument/2006/relationships/hyperlink" Target="consultantplus://offline/ref=9791F3E096206EC76355D97C015482FCD434AAB95B603055ED849AADBC26BFD87A655BE0DDF458EC3F00BB63B75023C722f1KA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1F3E096206EC76355C7711738D5F3D13DF0B45C603B07B7D39CFAE376B98D3A255DB58CB10EE93702F132FB1B2CC62905A2C70FB11AAFf9KDR" TargetMode="External"/><Relationship Id="rId11" Type="http://schemas.openxmlformats.org/officeDocument/2006/relationships/hyperlink" Target="consultantplus://offline/ref=9791F3E096206EC76355D97C015482FCD434AAB95B653158EF849AADBC26BFD87A655BE0DDF458EC3F00BB63B75023C722f1KA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791F3E096206EC76355C7711738D5F3D037F3B151336C05E68692FFEB26E39D2C6C51BD92B005FF3C09A7f6K2R" TargetMode="External"/><Relationship Id="rId10" Type="http://schemas.openxmlformats.org/officeDocument/2006/relationships/hyperlink" Target="consultantplus://offline/ref=9791F3E096206EC76355D97C015482FCD434AAB95B623350E88E9AADBC26BFD87A655BE0DDF458EC3F00BB63B75023C722f1K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1F3E096206EC76355D97C015482FCD434AAB95B6D3950ED819AADBC26BFD87A655BE0CFF400E03E08A660BB457596644EAFCE18AD1AA582B24267fEK3R" TargetMode="External"/><Relationship Id="rId14" Type="http://schemas.openxmlformats.org/officeDocument/2006/relationships/hyperlink" Target="consultantplus://offline/ref=9791F3E096206EC76355D97C015482FCD434AAB95B623256EF879AADBC26BFD87A655BE0DDF458EC3F00BB63B75023C722f1K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 Людмила Викторовна</dc:creator>
  <cp:lastModifiedBy>Гришко Людмила Викторовна</cp:lastModifiedBy>
  <cp:revision>1</cp:revision>
  <dcterms:created xsi:type="dcterms:W3CDTF">2021-08-19T17:10:00Z</dcterms:created>
  <dcterms:modified xsi:type="dcterms:W3CDTF">2021-08-19T17:10:00Z</dcterms:modified>
</cp:coreProperties>
</file>