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31" w:rsidRDefault="006913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1331" w:rsidRDefault="00691331">
      <w:pPr>
        <w:pStyle w:val="ConsPlusNormal"/>
        <w:jc w:val="both"/>
        <w:outlineLvl w:val="0"/>
      </w:pPr>
    </w:p>
    <w:p w:rsidR="00691331" w:rsidRDefault="0069133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91331" w:rsidRDefault="00691331">
      <w:pPr>
        <w:pStyle w:val="ConsPlusTitle"/>
        <w:jc w:val="center"/>
      </w:pPr>
    </w:p>
    <w:p w:rsidR="00691331" w:rsidRDefault="00691331">
      <w:pPr>
        <w:pStyle w:val="ConsPlusTitle"/>
        <w:jc w:val="center"/>
      </w:pPr>
      <w:r>
        <w:t>РАСПОРЯЖЕНИЕ</w:t>
      </w:r>
    </w:p>
    <w:p w:rsidR="00691331" w:rsidRDefault="00691331">
      <w:pPr>
        <w:pStyle w:val="ConsPlusTitle"/>
        <w:jc w:val="center"/>
      </w:pPr>
      <w:r>
        <w:t>от 22 сентября 2017 г. N 560-рп</w:t>
      </w:r>
    </w:p>
    <w:p w:rsidR="00691331" w:rsidRDefault="00691331">
      <w:pPr>
        <w:pStyle w:val="ConsPlusTitle"/>
        <w:jc w:val="center"/>
      </w:pPr>
    </w:p>
    <w:p w:rsidR="00691331" w:rsidRDefault="00691331">
      <w:pPr>
        <w:pStyle w:val="ConsPlusTitle"/>
        <w:jc w:val="center"/>
      </w:pPr>
      <w:r>
        <w:t>О ПЛАНЕ ОСНОВНЫХ МЕРОПРИЯТИЙ НА 2018 - 2020 ГОДЫ,</w:t>
      </w:r>
    </w:p>
    <w:p w:rsidR="00691331" w:rsidRDefault="00691331">
      <w:pPr>
        <w:pStyle w:val="ConsPlusTitle"/>
        <w:jc w:val="center"/>
      </w:pPr>
      <w:r>
        <w:t>ПОСВЯЩЕННЫХ ПРОВЕДЕНИЮ В ХАНТЫ-МАНСИЙСКОМ АВТОНОМНОМ</w:t>
      </w:r>
    </w:p>
    <w:p w:rsidR="00691331" w:rsidRDefault="00691331">
      <w:pPr>
        <w:pStyle w:val="ConsPlusTitle"/>
        <w:jc w:val="center"/>
      </w:pPr>
      <w:r>
        <w:t>ОКРУГЕ - ЮГРЕ ДЕСЯТИЛЕТИЯ ДЕТСТВА В РОССИЙСКОЙ ФЕДЕРАЦИИ</w:t>
      </w:r>
    </w:p>
    <w:p w:rsidR="00691331" w:rsidRDefault="00691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1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331" w:rsidRDefault="00691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331" w:rsidRDefault="00691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21.09.2018 N 481-рп)</w:t>
            </w:r>
          </w:p>
        </w:tc>
      </w:tr>
    </w:tbl>
    <w:p w:rsidR="00691331" w:rsidRDefault="00691331">
      <w:pPr>
        <w:pStyle w:val="ConsPlusNormal"/>
        <w:jc w:val="both"/>
      </w:pPr>
    </w:p>
    <w:p w:rsidR="00691331" w:rsidRDefault="00691331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мая 2017 года N 240 "Об объявлении в Российской Федерации Десятилетия детства", 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февраля 2003 года N 14-оз "О нормативных правовых актах Ханты-Мансийского автономного округа - Югры", в целях совершенствования государственной политики в сфере защиты детства:</w:t>
      </w:r>
    </w:p>
    <w:p w:rsidR="00691331" w:rsidRDefault="0069133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основных мероприятий на 2018 - 2020 годы, посвященных проведению в Ханты-Мансийском автономном округе - Югре Десятилетия детства в Российской Федерации (далее - План).</w:t>
      </w:r>
    </w:p>
    <w:p w:rsidR="00691331" w:rsidRDefault="00691331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Ханты-Мансийского автономного округа - Югры - ответственным исполнителям </w:t>
      </w:r>
      <w:hyperlink w:anchor="P32" w:history="1">
        <w:r>
          <w:rPr>
            <w:color w:val="0000FF"/>
          </w:rPr>
          <w:t>Плана</w:t>
        </w:r>
      </w:hyperlink>
      <w:r>
        <w:t xml:space="preserve"> ежегодно представлять в Департамент социального развития Ханты-Мансийского автономного округа - Югры информацию об исполнении его мероприятий за I полугодие отчетного года - до 20 июля, за отчетный год - до 20 января года, следующего за отчетным.</w:t>
      </w:r>
    </w:p>
    <w:p w:rsidR="00691331" w:rsidRDefault="00691331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Ханты-Мансийского автономного округа - Югры в срок до 1 декабря 2017 года утвердить План основных мероприятий на 2018 - 2020 годы, посвященных проведению в муниципальном образовании Десятилетия детства в Российской Федерации.</w:t>
      </w:r>
    </w:p>
    <w:p w:rsidR="00691331" w:rsidRDefault="00691331">
      <w:pPr>
        <w:pStyle w:val="ConsPlusNormal"/>
        <w:jc w:val="both"/>
      </w:pPr>
    </w:p>
    <w:p w:rsidR="00691331" w:rsidRDefault="00691331">
      <w:pPr>
        <w:pStyle w:val="ConsPlusNormal"/>
        <w:jc w:val="right"/>
      </w:pPr>
      <w:r>
        <w:t>Первый заместитель</w:t>
      </w:r>
    </w:p>
    <w:p w:rsidR="00691331" w:rsidRDefault="00691331">
      <w:pPr>
        <w:pStyle w:val="ConsPlusNormal"/>
        <w:jc w:val="right"/>
      </w:pPr>
      <w:r>
        <w:t>Губернатора Ханты-Мансийского</w:t>
      </w:r>
    </w:p>
    <w:p w:rsidR="00691331" w:rsidRDefault="00691331">
      <w:pPr>
        <w:pStyle w:val="ConsPlusNormal"/>
        <w:jc w:val="right"/>
      </w:pPr>
      <w:r>
        <w:t>автономного округа - Югры</w:t>
      </w:r>
    </w:p>
    <w:p w:rsidR="00691331" w:rsidRDefault="00691331">
      <w:pPr>
        <w:pStyle w:val="ConsPlusNormal"/>
        <w:jc w:val="right"/>
      </w:pPr>
      <w:r>
        <w:t>Г.Ф.БУХТИН</w:t>
      </w:r>
    </w:p>
    <w:p w:rsidR="00691331" w:rsidRDefault="00691331">
      <w:pPr>
        <w:pStyle w:val="ConsPlusNormal"/>
        <w:jc w:val="both"/>
      </w:pPr>
    </w:p>
    <w:p w:rsidR="00691331" w:rsidRDefault="00691331">
      <w:pPr>
        <w:pStyle w:val="ConsPlusNormal"/>
        <w:jc w:val="both"/>
      </w:pPr>
    </w:p>
    <w:p w:rsidR="00691331" w:rsidRDefault="00691331">
      <w:pPr>
        <w:pStyle w:val="ConsPlusNormal"/>
        <w:jc w:val="both"/>
      </w:pPr>
    </w:p>
    <w:p w:rsidR="00691331" w:rsidRDefault="00691331">
      <w:pPr>
        <w:pStyle w:val="ConsPlusNormal"/>
        <w:jc w:val="both"/>
      </w:pPr>
    </w:p>
    <w:p w:rsidR="00691331" w:rsidRDefault="00691331">
      <w:pPr>
        <w:pStyle w:val="ConsPlusNormal"/>
        <w:jc w:val="both"/>
      </w:pPr>
    </w:p>
    <w:p w:rsidR="00691331" w:rsidRDefault="00691331">
      <w:pPr>
        <w:pStyle w:val="ConsPlusNormal"/>
        <w:jc w:val="right"/>
        <w:outlineLvl w:val="0"/>
      </w:pPr>
      <w:r>
        <w:t>Приложение</w:t>
      </w:r>
    </w:p>
    <w:p w:rsidR="00691331" w:rsidRDefault="00691331">
      <w:pPr>
        <w:pStyle w:val="ConsPlusNormal"/>
        <w:jc w:val="right"/>
      </w:pPr>
      <w:r>
        <w:t>к распоряжению Правительства</w:t>
      </w:r>
    </w:p>
    <w:p w:rsidR="00691331" w:rsidRDefault="00691331">
      <w:pPr>
        <w:pStyle w:val="ConsPlusNormal"/>
        <w:jc w:val="right"/>
      </w:pPr>
      <w:r>
        <w:t>Ханты-Мансийского</w:t>
      </w:r>
    </w:p>
    <w:p w:rsidR="00691331" w:rsidRDefault="00691331">
      <w:pPr>
        <w:pStyle w:val="ConsPlusNormal"/>
        <w:jc w:val="right"/>
      </w:pPr>
      <w:r>
        <w:t>автономного округа - Югры</w:t>
      </w:r>
    </w:p>
    <w:p w:rsidR="00691331" w:rsidRDefault="00691331">
      <w:pPr>
        <w:pStyle w:val="ConsPlusNormal"/>
        <w:jc w:val="right"/>
      </w:pPr>
      <w:r>
        <w:t>от 22 сентября 2017 года N 560-рп</w:t>
      </w:r>
    </w:p>
    <w:p w:rsidR="00691331" w:rsidRDefault="00691331">
      <w:pPr>
        <w:pStyle w:val="ConsPlusNormal"/>
        <w:jc w:val="both"/>
      </w:pPr>
    </w:p>
    <w:p w:rsidR="00691331" w:rsidRDefault="00691331">
      <w:pPr>
        <w:pStyle w:val="ConsPlusTitle"/>
        <w:jc w:val="center"/>
      </w:pPr>
      <w:bookmarkStart w:id="0" w:name="P32"/>
      <w:bookmarkEnd w:id="0"/>
      <w:r>
        <w:t>ПЛАН</w:t>
      </w:r>
    </w:p>
    <w:p w:rsidR="00691331" w:rsidRDefault="00691331">
      <w:pPr>
        <w:pStyle w:val="ConsPlusTitle"/>
        <w:jc w:val="center"/>
      </w:pPr>
      <w:r>
        <w:lastRenderedPageBreak/>
        <w:t>ОСНОВНЫХ МЕРОПРИЯТИЙ НА 2018 - 2020 ГОДЫ, ПОСВЯЩЕННЫХ</w:t>
      </w:r>
    </w:p>
    <w:p w:rsidR="00691331" w:rsidRDefault="00691331">
      <w:pPr>
        <w:pStyle w:val="ConsPlusTitle"/>
        <w:jc w:val="center"/>
      </w:pPr>
      <w:r>
        <w:t>ПРОВЕДЕНИЮ В ХАНТЫ-МАНСИЙСКОМ АВТОНОМНОМ ОКРУГЕ - ЮГРЕ</w:t>
      </w:r>
    </w:p>
    <w:p w:rsidR="00691331" w:rsidRDefault="00691331">
      <w:pPr>
        <w:pStyle w:val="ConsPlusTitle"/>
        <w:jc w:val="center"/>
      </w:pPr>
      <w:r>
        <w:t>ДЕСЯТИЛЕТИЯ ДЕТСТВА В РОССИЙСКОЙ ФЕДЕРАЦИИ</w:t>
      </w:r>
    </w:p>
    <w:p w:rsidR="00691331" w:rsidRDefault="00691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1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331" w:rsidRDefault="00691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331" w:rsidRDefault="00691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21.09.2018 N 481-рп)</w:t>
            </w:r>
          </w:p>
        </w:tc>
      </w:tr>
    </w:tbl>
    <w:p w:rsidR="00691331" w:rsidRDefault="00691331">
      <w:pPr>
        <w:pStyle w:val="ConsPlusNormal"/>
        <w:jc w:val="both"/>
      </w:pPr>
    </w:p>
    <w:p w:rsidR="00691331" w:rsidRDefault="00691331">
      <w:pPr>
        <w:sectPr w:rsidR="00691331" w:rsidSect="002F41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31"/>
        <w:gridCol w:w="1858"/>
        <w:gridCol w:w="2721"/>
        <w:gridCol w:w="3005"/>
        <w:gridCol w:w="3912"/>
      </w:tblGrid>
      <w:tr w:rsidR="00691331" w:rsidTr="00691331">
        <w:tc>
          <w:tcPr>
            <w:tcW w:w="851" w:type="dxa"/>
            <w:vAlign w:val="center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31" w:type="dxa"/>
            <w:vAlign w:val="center"/>
          </w:tcPr>
          <w:p w:rsidR="00691331" w:rsidRDefault="006913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58" w:type="dxa"/>
            <w:vAlign w:val="center"/>
          </w:tcPr>
          <w:p w:rsidR="00691331" w:rsidRDefault="0069133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21" w:type="dxa"/>
            <w:vAlign w:val="center"/>
          </w:tcPr>
          <w:p w:rsidR="00691331" w:rsidRDefault="0069133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05" w:type="dxa"/>
            <w:vAlign w:val="center"/>
          </w:tcPr>
          <w:p w:rsidR="00691331" w:rsidRDefault="0069133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912" w:type="dxa"/>
            <w:vAlign w:val="center"/>
          </w:tcPr>
          <w:p w:rsidR="00691331" w:rsidRDefault="0069133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I. Мероприятия, направленные на развитие инструментов материальной поддержки семей с детьми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Продление Югорского семейного капитала на период проведения Десятилетия детства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после принятия решения на федеральном уровне о продлении и развитии программы материнского (семейного) капитала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Департамент социального развития Ханты-Мансийского автономного округа - Югры (далее - Депсоцразвития Югры, автономный округ)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Ханты-Мансийского автономного округа - Югры на 2018 - 2025 годы и на период до 2030 года", утвержденная постановлением Правительства автономного округа от 9 октября 2013 года N 421-п (далее - государственная программа "Социальная поддержка жителей Югры")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принятие Закона автономного округа "О внесении изменений в Закон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Югре";</w:t>
            </w:r>
          </w:p>
          <w:p w:rsidR="00691331" w:rsidRDefault="00691331">
            <w:pPr>
              <w:pStyle w:val="ConsPlusNormal"/>
              <w:jc w:val="both"/>
            </w:pPr>
            <w:r>
              <w:t>сохранение тенденции увеличения численности многодетных семей в автономном округе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Подготовка финансово-экономического обоснования о прогнозных расходах бюджета автономного округа при предоставлении отдельных мер социальной поддержки многодетным семьям в случае достижения старшим ребенком восемнадцатилетнего возраста и его обучения на очном отделении в профессиональной образовательной организации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 (далее - Депобразования и молодежи Югры)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принятие решения о внесении изменений (либо отсутствии такой необходимости) в Законы автономного округа от 7 июля 2004 года </w:t>
            </w:r>
            <w:hyperlink r:id="rId12" w:history="1">
              <w:r>
                <w:rPr>
                  <w:color w:val="0000FF"/>
                </w:rPr>
                <w:t>N 45-оз</w:t>
              </w:r>
            </w:hyperlink>
            <w:r>
              <w:t xml:space="preserve"> "О поддержке семьи, материнства, отцовства и детства в Ханты-Мансийском автономном округе - Югре", от 7 ноября 2006 года </w:t>
            </w:r>
            <w:hyperlink r:id="rId13" w:history="1">
              <w:r>
                <w:rPr>
                  <w:color w:val="0000FF"/>
                </w:rPr>
                <w:t>N 115-оз</w:t>
              </w:r>
            </w:hyperlink>
            <w:r>
              <w:t xml:space="preserve"> "О мерах социальной поддержки отдельных категорий граждан в Ханты-Мансийском автономном округе - Югре", от 30 января 2016 года </w:t>
            </w:r>
            <w:hyperlink r:id="rId14" w:history="1">
              <w:r>
                <w:rPr>
                  <w:color w:val="0000FF"/>
                </w:rPr>
                <w:t>N 4-оз</w:t>
              </w:r>
            </w:hyperlink>
            <w:r>
              <w:t xml:space="preserve"> "О регулировании отдельных отношений в </w:t>
            </w:r>
            <w:r>
              <w:lastRenderedPageBreak/>
              <w:t>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и проведение благотворительных акций в целях подготовки детей из многодетных и малообеспеченных семей к началу нового учебного года с привлечением общественных организаций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оказание благотворительной помощи не менее 1000 детям из семей, находящихся в трудной жизненной ситуации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Рассмотрение возможности предоставления в первоочередном порядке жилых помещений в общежитиях образовательных организаций автономного округа обучающимся по основным образовательным программам среднего профессионального и высшего образования по очной форме обучения за счет средств бюджета автономного округа для отдельных категорий </w:t>
            </w:r>
            <w:r>
              <w:lastRenderedPageBreak/>
              <w:t>граждан, в том числе из многодетных и малообеспеченных семей при наличии соответствующего жилого фонда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январь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организации профессионального и высшего образования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текущее финансирование деятельности организаций профессионального и высшего образования</w:t>
            </w:r>
          </w:p>
          <w:p w:rsidR="00691331" w:rsidRDefault="00691331">
            <w:pPr>
              <w:pStyle w:val="ConsPlusNormal"/>
              <w:jc w:val="center"/>
            </w:pPr>
            <w:r>
              <w:t>(без дополнительного финансирования)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к 2020 году локальные акты организаций профессионального и высшего образования автономного округа предусматривают возможность предоставления жилых помещений в общежитиях несовершеннолетним из многодетных и малообеспеченных семей, обучающимся по основным образовательным программам среднего профессионального и высшего образования по очной форме обучения за счет средств бюджета автономного округа, при наличии соответствующего </w:t>
            </w:r>
            <w:r>
              <w:lastRenderedPageBreak/>
              <w:t>жилого фонда и отсутствия потребности в жилых помещениях для обучающихся, которым в соответствии с законодательством Российской Федерации предусмотрено право предоставления жилых помещений в первоочередном порядке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родителей (усыновителей), опекунов (попечителей), находящихся в отпуске по уходу за ребенком до достижения им возраста 3 лет, и родителей (усыновителей), опекунов (попечителей), осуществляющих уход за ребенком в возрасте до 3 лет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Департамент труда и занятости населения автономного округа (далее - Дептруда и занятости Югры)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"Содействие занятости населения в Ханты-Мансийском автономном округе - Югре на 2018 - 2025 годы и на период до 2030 года", утвержденная постановлением Правительства автономного округа от 9 октября 2013 года N 409-п (далее - государственная программа "Содействие занятости населения")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не менее 350 родителей (усыновителей), опекунов (попечителей), находящихся в отпуске по уходу за ребенком до достижения им возраста 3 лет, и родителей (усыновителей), опекунов (попечителей), осуществляющих уход за ребенком в возрасте до 3 лет,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II. Мероприятия, направленные на развитие инфраструктуры детства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Государственная поддержка физическим лицам и общественным организациям на создание на базе организаций профессионального и высшего образования комнат дневного </w:t>
            </w:r>
            <w:r>
              <w:lastRenderedPageBreak/>
              <w:t>пребывания по присмотру и уходу за детьми для студентов, обучающихся по очной форме, по итогам конкурсного отбора по направлению "Содействие профориентации и карьерным устремлениям молодежи" на предоставление гранта в номинации "Молодые семьи"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 в Ханты-Мансийском автономном округе - Югре на 2018 - 2025 годы и на период до 2030 </w:t>
            </w:r>
            <w:r>
              <w:lastRenderedPageBreak/>
              <w:t>года", утвержденная постановлением Правительства автономного округа от 9 октября 2013 года N 413-п (далее - государственная программа "Развитие образования")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обеспечение государственной поддержкой в форме гранта по итогам конкурсного отбора по направлению "Содействие профориентации и карьерным устремлениям молодежи" в номинации "Молодые семьи", </w:t>
            </w:r>
            <w:r>
              <w:lastRenderedPageBreak/>
              <w:t>физических лиц и общественных организаций - победителей такого конкурсного отбора, планирующих создание на базе организаций профессионального и высшего образования комнат дневного пребывания по присмотру и уходу за детьми для студентов, обучающихся по очной форме, общим объемом до 250,0 тыс. руб.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Оказание содействия в создании на базе организаций профессионального и высшего образования комнат дневного пребывания по присмотру и уходу за детьми для студентов, обучающихся по очной форме, физическим лицам и общественным организациям - победителям конкурсного отбора в номинации "Молодые семьи", исходя из текущей потребности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сентября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организации профессионального и высшего образования,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(далее - органы местного самоуправления)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текущее финансирование организаций профессионального и высшего образования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обеспечение к концу 2020 года условиями для функционирования комнат дневного пребывания по присмотру и уходу за детьми для студентов, обучающихся по очной форме, на базе не менее 3 организаций профессионального и высшего образования (исходя из текущей потребности)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Участие органов государственной власти автономного округа социальной сферы в конкурсном отборе комплексов мер субъектов Российской Федерации по формированию современной </w:t>
            </w:r>
            <w:r>
              <w:lastRenderedPageBreak/>
              <w:t>инфраструктуры служб ранней помощи, проводимом Фондом поддержки детей, находящихся в трудной жизненной ситуации, и реализация комплекса мер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 декабрь 2019 года, 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Департамент здравоохранения автономного округа (далее - Депздрав Югры)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Югры",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</w:t>
            </w:r>
            <w:r>
              <w:lastRenderedPageBreak/>
              <w:t>здравоохранения Югры" на 2018 - 2025 годы и на период до 2030 года", утвержденная постановлением Правительства автономного округа от 9 октября 2013 года N 414-п (далее - государственная программа "Развитие здравоохранения")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формирование системы оказания помощи и поддержки детям, имеющим функциональные нарушения в возрасте от 0 до 3 лет, на базе учреждений социального обслуживания на основе межведомственного взаимодействия с органами здравоохранения, </w:t>
            </w:r>
            <w:r>
              <w:lastRenderedPageBreak/>
              <w:t>образования, негосударственными организациям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Строительство Сургутского окружного клинического центра охраны материнства и детства на 315 коек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снижение показателя младенческой смертности до 4,1</w:t>
            </w:r>
            <w:r w:rsidRPr="008E779F">
              <w:rPr>
                <w:position w:val="-6"/>
              </w:rPr>
              <w:pict>
                <v:shape id="_x0000_i1033" style="width:15.7pt;height:17.4pt" coordsize="" o:spt="100" adj="0,,0" path="" filled="f" stroked="f">
                  <v:stroke joinstyle="miter"/>
                  <v:imagedata r:id="rId24" o:title="base_24478_181469_32768"/>
                  <v:formulas/>
                  <v:path o:connecttype="segments"/>
                </v:shape>
              </w:pic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Реконструкция Театра юного зрителя в г. Нягани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Департамент культуры автономного округа (далее - Депкультуры Югры)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культуры в Ханты-Мансийском автономном округе - Югре на 2018 - 2025 годы и на период до 2030 года", утвержденная постановлением Правительства автономного округа от 9 октября 2013 года N 427-п</w:t>
            </w:r>
          </w:p>
          <w:p w:rsidR="00691331" w:rsidRDefault="00691331">
            <w:pPr>
              <w:pStyle w:val="ConsPlusNormal"/>
              <w:jc w:val="center"/>
            </w:pPr>
            <w:r>
              <w:t>(далее - государственная программа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мощности учреждения до 330 мест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Приобретение в </w:t>
            </w:r>
            <w:r>
              <w:lastRenderedPageBreak/>
              <w:t>государственную собственность автономного округа недвижимого имущества (здания) для обеспечения потребности бюджетного учреждения автономного округа "Ханты-Мансийский реабилитационный центр для детей и подростков с ограниченными возможностями"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Департамент по </w:t>
            </w:r>
            <w:r>
              <w:lastRenderedPageBreak/>
              <w:t>управлению государственным имуществом автономного округа,</w:t>
            </w:r>
          </w:p>
          <w:p w:rsidR="00691331" w:rsidRDefault="0069133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государственная программа </w:t>
            </w:r>
            <w:r>
              <w:lastRenderedPageBreak/>
              <w:t>"Сотрудничество" на 2017 год и на плановый период 2018 и 2019 годов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>создание условий для оказания медико-</w:t>
            </w:r>
            <w:r>
              <w:lastRenderedPageBreak/>
              <w:t>социальной, психолого-социальной и социально-педагогической помощи несовершеннолетним лицам, имеющим отклонения в физическом или умственном развитии, проживающим в г. Ханты-Мансийске и Ханты-Мансийском районе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14727" w:type="dxa"/>
            <w:gridSpan w:val="5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Утратил силу. -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21.09.2018 N 481-рп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Строительство общеобразовательных организаций с универсальной безбарьерной средой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округа:</w:t>
            </w:r>
          </w:p>
          <w:p w:rsidR="00691331" w:rsidRDefault="00691331">
            <w:pPr>
              <w:pStyle w:val="ConsPlusNormal"/>
              <w:jc w:val="center"/>
            </w:pPr>
            <w:r>
              <w:t>город Нижневартовск,</w:t>
            </w:r>
          </w:p>
          <w:p w:rsidR="00691331" w:rsidRDefault="00691331">
            <w:pPr>
              <w:pStyle w:val="ConsPlusNormal"/>
              <w:jc w:val="center"/>
            </w:pPr>
            <w:r>
              <w:t>город Нягань,</w:t>
            </w:r>
          </w:p>
          <w:p w:rsidR="00691331" w:rsidRDefault="00691331">
            <w:pPr>
              <w:pStyle w:val="ConsPlusNormal"/>
              <w:jc w:val="center"/>
            </w:pPr>
            <w:r>
              <w:t>города Сургут 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государственная программа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строительство 9 общеобразовательных организаций с универсальной безбарьерной средой на общее количество 10575 мест к концу 2020 года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2.8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Строительство специального (коррекционного) образовательного учреждения для обучающихся, воспитанников с отклонениями в </w:t>
            </w:r>
            <w:r>
              <w:lastRenderedPageBreak/>
              <w:t>развитии VIII вида в городе Ханты-Мансийске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строительство специального (коррекционного) образовательного учреждения на 145 мест к концу 2020 года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Строительство дошкольных образовательных организаций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округа:</w:t>
            </w:r>
          </w:p>
          <w:p w:rsidR="00691331" w:rsidRDefault="00691331">
            <w:pPr>
              <w:pStyle w:val="ConsPlusNormal"/>
              <w:jc w:val="center"/>
            </w:pPr>
            <w:r>
              <w:t>Кондинский район</w:t>
            </w:r>
          </w:p>
          <w:p w:rsidR="00691331" w:rsidRDefault="00691331">
            <w:pPr>
              <w:pStyle w:val="ConsPlusNormal"/>
              <w:jc w:val="center"/>
            </w:pPr>
            <w:r>
              <w:t>город Сургут,</w:t>
            </w:r>
          </w:p>
          <w:p w:rsidR="00691331" w:rsidRDefault="00691331">
            <w:pPr>
              <w:pStyle w:val="ConsPlusNormal"/>
              <w:jc w:val="center"/>
            </w:pPr>
            <w:r>
              <w:t>Березовский район,</w:t>
            </w:r>
          </w:p>
          <w:p w:rsidR="00691331" w:rsidRDefault="00691331">
            <w:pPr>
              <w:pStyle w:val="ConsPlusNormal"/>
              <w:jc w:val="center"/>
            </w:pPr>
            <w:r>
              <w:t>Октябрьский район,</w:t>
            </w:r>
          </w:p>
          <w:p w:rsidR="00691331" w:rsidRDefault="00691331">
            <w:pPr>
              <w:pStyle w:val="ConsPlusNormal"/>
              <w:jc w:val="center"/>
            </w:pPr>
            <w:r>
              <w:t>Сургутский район 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государственная программа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строительство 11 дошкольных образовательных организаций на общее количество 1785 мест к концу 2020 года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2.10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III. Мероприятия, направленные на популяризацию и сохранение семейных ценностей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обучения родителей основам детской психологии и педагогики по программе "Югорская семья - компетентные родители", направленной на повышение общественного престижа семейного образа жизни, традиционных семейных ценностей и ответственного родительства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обучение не менее 50% родителей (законных представителей) обучающихся образовательных организаций автономного округа основам детской психологии и педагогики по программе "Югорская семья - компетентные родители" к концу 2019 - 2020 учебного года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Хоровой фестиваль "Пасхальные хоровые Ассамблеи", День </w:t>
            </w:r>
            <w:r>
              <w:lastRenderedPageBreak/>
              <w:t>славянской письменности и культуры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бюджетное </w:t>
            </w:r>
            <w:r>
              <w:lastRenderedPageBreak/>
              <w:t>профессиональное образовательное учреждение автономного округа "Сургутский колледж русской культуры</w:t>
            </w:r>
          </w:p>
          <w:p w:rsidR="00691331" w:rsidRDefault="00691331">
            <w:pPr>
              <w:pStyle w:val="ConsPlusNormal"/>
              <w:jc w:val="center"/>
            </w:pPr>
            <w:r>
              <w:t>им. А.С. Знаменского"</w:t>
            </w:r>
          </w:p>
          <w:p w:rsidR="00691331" w:rsidRDefault="00691331">
            <w:pPr>
              <w:pStyle w:val="ConsPlusNormal"/>
              <w:jc w:val="center"/>
            </w:pPr>
            <w:r>
              <w:t>(далее - Сургутский колледж им. А.С. Знаменского)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увеличение количества детей, привлекаемых к участию в творческих </w:t>
            </w:r>
            <w:r>
              <w:lastRenderedPageBreak/>
              <w:t>мероприятиях, до 1000 человек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Пресс-туры с участием юнкоров и участников детских телестудий по объектам окружных детских учреждений культуры, образования, спорта, социальной защиты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 (далее - Департамент общественных и внешних связей Югры),</w:t>
            </w:r>
          </w:p>
          <w:p w:rsidR="00691331" w:rsidRDefault="00691331">
            <w:pPr>
              <w:pStyle w:val="ConsPlusNormal"/>
              <w:jc w:val="center"/>
            </w:pPr>
            <w:r>
              <w:t>автономное учреждение автономного округа "Центр "Открытый регион" (далее - Центр "Открытый регион"),</w:t>
            </w:r>
          </w:p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Департамент физической культуры и спорта автономного округа (далее - Депспорт Югры)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государственные программы: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3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гражданского общества",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35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Югры",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3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3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3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повышение уровня информированности родителей об услугах, предоставляемых семьям с детьми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Культурно-образовательное мероприятие для семейной аудитории "Музейный выходной"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ежеквартально 2018 год,</w:t>
            </w:r>
          </w:p>
          <w:p w:rsidR="00691331" w:rsidRDefault="00691331">
            <w:pPr>
              <w:pStyle w:val="ConsPlusNormal"/>
              <w:jc w:val="center"/>
            </w:pPr>
            <w:r>
              <w:t>ежеквартально 2019 год,</w:t>
            </w:r>
          </w:p>
          <w:p w:rsidR="00691331" w:rsidRDefault="00691331">
            <w:pPr>
              <w:pStyle w:val="ConsPlusNormal"/>
              <w:jc w:val="center"/>
            </w:pPr>
            <w:r>
              <w:t>ежеквартально 2020 год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бюджетное учреждение автономного округа "Государственный художественный музей" (далее - Государственный художественный музей)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проведение не менее 4 мероприятий ежегодно, планируемое количество посетителей - не менее 800 человек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Социальная реклама (размещение баннеров по тематике Десятилетия детства: "Многодетная семья", "Отец - глава семьи", "Счастливое материнство", "Детство - счастливая пора" и другие)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популяризация семейных ценностей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и проведение окружного конкурса "Семья - основа государства"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март - апрель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 - апрель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 - апрель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Югры"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формирование в обществе ценностей семьи, ребенка, ответственного родительства, выявление и общественное признание социально успешных и активных семей, проживающих в автономном округе, количество участников - не менее 100 семей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Музейная просветительская программа "Папина школа"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июнь - август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 - август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 - август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бюджетное учреждение автономного округа "Музей геологии, нефти и газа"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формирование инженерного мышления, создание условий для исследовательской и проектной деятельности подростков, изучения ими естественных, физико-математических и технических наук, эффективного личностного и профессионального </w:t>
            </w:r>
            <w:r>
              <w:lastRenderedPageBreak/>
              <w:t>самоопределения;</w:t>
            </w:r>
          </w:p>
          <w:p w:rsidR="00691331" w:rsidRDefault="00691331">
            <w:pPr>
              <w:pStyle w:val="ConsPlusNormal"/>
              <w:jc w:val="both"/>
            </w:pPr>
            <w:r>
              <w:t>популяризация института отцовства;</w:t>
            </w:r>
          </w:p>
          <w:p w:rsidR="00691331" w:rsidRDefault="00691331">
            <w:pPr>
              <w:pStyle w:val="ConsPlusNormal"/>
              <w:jc w:val="both"/>
            </w:pPr>
            <w:r>
              <w:t>мотивация ответственного отцовства;</w:t>
            </w:r>
          </w:p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2000 человек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Предоставление тематической грантовой поддержки на проведение региональных мероприятий общественными организациями автономного округа:</w:t>
            </w:r>
          </w:p>
          <w:p w:rsidR="00691331" w:rsidRDefault="00691331">
            <w:pPr>
              <w:pStyle w:val="ConsPlusNormal"/>
              <w:jc w:val="both"/>
            </w:pPr>
            <w:r>
              <w:t>"Ответственное, осознанное родительство", "Фестиваль отцов", "Фестиваль колясок", семейный фестиваль "Благовест", форум "Югра многодетная"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 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государственные программы "</w:t>
            </w:r>
            <w:hyperlink r:id="rId45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Югры",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4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формирование традиции по проведению в автономном округе региональных мероприятий, направленных на сохранение семейных ценностей: "Фестиваль отцов", "Фестиваль колясок", семейный фестиваль "Благовест", форума "Югра многодетная",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4727" w:type="dxa"/>
            <w:gridSpan w:val="5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Утратил силу. - </w:t>
            </w:r>
            <w:hyperlink r:id="rId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21.09.2018 N 481-рп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Организация участия во Всероссийском конкурсе "Семья года"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сентябрь 2019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государственная программа "Социальная поддержка жителей Югры"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повышение общественного престижа семейного образа жизни, традиционных семейных ценностей и ответственного родительства, количество участников - не менее 3 семей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3.10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Организация и проведение окружного этапа конкурса "Семья года Югры"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июнь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государственная программа "Социальная поддержка жителей Югры"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формирование позитивного имиджа семьи, развитие и пропаганда семейных ценностей и традиций, повышение </w:t>
            </w:r>
            <w:r>
              <w:lastRenderedPageBreak/>
              <w:t>социального статуса семьи, выявление и чествование семей, достойно воспитывающих детей, сохраняющих традиции семейного воспитания, развивающих увлечения и таланты членов семей, количество участников окружного этапа конкурса - не менее 40 семей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(п. 3.11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IV. Мероприятия, направленные на совершенствование медицинской помощи и формирование основ здорового образа жизни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Формирование единой системы реабилитации детей в автономном округе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охват медицинской реабилитацией детского населения не менее 80% от числа подлежащих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Изучение вопроса предоставления компенсации за использование личного транспорта для выезда к пациенту врачам участковым педиатрам, обеспечение транспортными средствами врачей участковых педиатров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рассмотрение вопроса на Общественном совете при Депздраве Югры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Изучение возможности реализации пилотного проекта "Персонифицированная геномная диагностика"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рассмотрение вопроса на Общественном совете при Депздраве Югры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Оказание специализированной медицинской помощи детям, страдающим заболеванием "буллезный эпидермолиз" </w:t>
            </w:r>
            <w:r>
              <w:lastRenderedPageBreak/>
              <w:t>(дети-бабочки)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повышение качества жизни детей, страдающих заболеванием "буллезный эпидермолиз"; обеспечение необходимыми лекарственными </w:t>
            </w:r>
            <w:r>
              <w:lastRenderedPageBreak/>
              <w:t>средствами и изделиями медицинского назначения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Обеспечение детей, страдающих аллергией на белок коровьего молока, специализированными продуктами лечебного питания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качества жизни детей, страдающих аллергией на белок коровьего молока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Обеспечение детей, страдающих муковисцидозом, специализированными продуктами лечебного питания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качества жизни детей, страдающих муковисцидозом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Рассмотрение на общественном совете каждой медицинской организации, имеющей прикрепленное население, вопроса оказания помощи беременным женщинам, попавшим в трудную жизненную ситуацию, с привлечением представителей общественных объединений семейной направленности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общественные организации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достижение показателя "Доля женщин, отказавшихся от аборта после консультирования" - 14%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Реализация проекта "Навстречу жизни", направленного на работу с женщинами по отказу от аборта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государственные программы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5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55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Югры",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5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достижение показателя "Доля женщин, отказавшихся от аборта после консультирования" - 14%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Совершенствование организации санаторно-курортного лечения детей в санаторно-курортных организациях автономного округа и за его пределами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доли детей, охваченных санаторно-курортным лечением по путевкам "Мать и дитя", на 2% ежегодно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Направление на целевое обучение по программам высшего профессионального образования (подготовка врачебных кадров) в образовательные организации в автономном округе и за его пределами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ежегодно не менее 300 человек со средним баллом аттестата не ниже 4,5 балла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Издание печатной продукции, средств наружной рекламы, аудио- и видеопродукции по пропаганде здорового образа жизни и питания, включая отказ от табакокурения и злоупотребления алкоголем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ежегодно подготовка:</w:t>
            </w:r>
          </w:p>
          <w:p w:rsidR="00691331" w:rsidRDefault="00691331">
            <w:pPr>
              <w:pStyle w:val="ConsPlusNormal"/>
              <w:jc w:val="both"/>
            </w:pPr>
            <w:r>
              <w:t>информации по 3 - 4 направлениям здорового образа жизни общим тиражом не менее 20 тыс. экземпляров;</w:t>
            </w:r>
          </w:p>
          <w:p w:rsidR="00691331" w:rsidRDefault="00691331">
            <w:pPr>
              <w:pStyle w:val="ConsPlusNormal"/>
              <w:jc w:val="both"/>
            </w:pPr>
            <w:r>
              <w:t>не менее 2 телепередач по здоровому образу жизни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Оказание помощи женщинам, попавшим в трудную жизненную ситуацию, в том числе беременным, находящимся в кризисных отделениях учреждений, подведомственных Депсоцразвития Югры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 общественные организации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Югры"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ежегодное оказание помощи не менее 80 женщинам, оказавшимся в трудной жизненной ситуации, в том числе беременным, находящимся в кризисных отделениях учреждений, подведомственных Депсоцразвития Югры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4.13.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Вакцинация детского населения, в том числе в возрасте, подлежащем обязательной вакцинации, в рамках национального календаря прививок, а также в рамках календаря прививок по эпидемическим показаниям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медицинские организации автономного округа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государственная программа "Развитие здравоохранения"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сохранение эпидемиологического благополучия среди населения по вакциноуправляемым инфекционным заболеваниям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4.13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Организация обучения на базе медицинских организаций автономного округа законных представителей (родителей) навыкам ухода и реабилитации в домашних условиях за детьми, имеющими особенности развития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медицинские организации автономного округа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текущее финансирование деятельности медицинских организаций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обучение членов семьи навыкам ухода за детьми, имеющими статус "ребенок-инвалид", а также общению членов семьи с детьми, имеющими особенности развития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4.14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V. Мероприятия, направленные на повышение доступности качественного образования детей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2"/>
            </w:pPr>
            <w:r>
              <w:t>5.1.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Тиражирование успешных практик по ранней профориентации дошкольников с целью формирования конкретно-наглядных представлений о мире профессий в соответствующей предметно-развивающей среде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май 2018 года, май 209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создание центров ранней профориентации, функционирующих в формате "Город мастеров "Мастерславль", центров активности, направленных на освоение и развитие базовых навыков в области проектирования и моделирования объектов у детей дошкольного возраста, не менее чем в 20% </w:t>
            </w:r>
            <w:r>
              <w:lastRenderedPageBreak/>
              <w:t>организаций дошкольного образования автономного округа к 2020 году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Реализация Концепции "Шахматное образование"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введение к концу 2019 - 2020 учебного года шахматного образования в 100% организациях дошкольного и общего образования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Разработка и обсуждение с общественностью концепций образовательной деятельности вновь создаваемых образовательных организаций дошкольного и общего образования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округа:</w:t>
            </w:r>
          </w:p>
          <w:p w:rsidR="00691331" w:rsidRDefault="00691331">
            <w:pPr>
              <w:pStyle w:val="ConsPlusNormal"/>
              <w:jc w:val="center"/>
            </w:pPr>
            <w:r>
              <w:t>город Когалым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города Мегион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город Нефтеюганск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город Нижневартовск 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город Радужный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город Нягань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город Сургут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город Ханты-Мансийск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Советский район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Сургутский район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Белоярский район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Кондинский район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Общественные советы при органах местного самоуправления, осуществляющих управление в сфере образования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не менее 50 общественных обсуждений концепций образовательной деятельности вновь создаваемых образовательных организаций дошкольного и общего образования с целью формирования образовательного пространства с учетом потребностей и интересов детей и общества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Создание универсальной безбарьерной среды для инклюзивного образования детей-инвалидов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к концу 2020 года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автономном округе составит 17,5% (2017 год - 15,9%)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Создание сети организаций общего и дошкольного образования, реализующих инновационные программы для отработки новых технологий и содержания обучения и </w:t>
            </w:r>
            <w:r>
              <w:lastRenderedPageBreak/>
              <w:t>воспитания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к концу 2020 года не менее 15 общеобразовательных организаций, реализующих инновационные программы для отработки новых технологий и содержания образования, должны получить статус региональных </w:t>
            </w:r>
            <w:r>
              <w:lastRenderedPageBreak/>
              <w:t>инновационных площадок по итогам конкурсных отборов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5.1.6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Реализация проекта "Интеграция цифрового и традиционного образования"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к концу 2020 года соотношение цифрового и традиционного образования составит 30%: 70% в общем объеме основной общеобразовательной программы, будет обеспечена реализация основных общеобразовательных программ в сетевой форме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Обеспечение использования стандартов "Ворлдскиллс" для совершенствования преподавания в общеобразовательных организациях учебного предмета "Технология", в том числе с использованием инфраструктуры организаций профессионального образования и детских технопарков "Кванториум", и развитие сетевых форм реализации образовательных программ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образования, 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к концу 2020 года не менее чем в 20% общеобразовательных организациях учебный предмет "Технология" будет преподаваться с использованием инфраструктуры организаций профессионального образования и детских технопарков "Кванториум" и сетевой формы реализации программ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5.1.8.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Развитие движения "Ворлдскиллс Юниор" как программы ранней профориентации детей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к концу 2020 года движение "Ворлдскиллс Юниор" будет реализовано в 22 муниципальных образованиях автономного округа, в региональном чемпионате по компетенциям "Ворлдскиллс Юниор" </w:t>
            </w:r>
            <w:r>
              <w:lastRenderedPageBreak/>
              <w:t>должны принять участие не менее 20 муниципальных команд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2"/>
            </w:pPr>
            <w:r>
              <w:t>5.2. Мероприятия, направленные на повышение доступности качественного дополнительного образования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Разработка и апробация эффективных методик, инновационных технологий, учебных программ и форм работы с одаренными детьми, в том числе раннего возраста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бюджетное учреждение автономного округа - Югры "Сургутский музыкальный колледж" (далее - "Сургутский музыкальный колледж"),</w:t>
            </w:r>
          </w:p>
          <w:p w:rsidR="00691331" w:rsidRDefault="00691331">
            <w:pPr>
              <w:pStyle w:val="ConsPlusNormal"/>
              <w:jc w:val="center"/>
            </w:pPr>
            <w:r>
              <w:t>Сургутский колледж им. А.С. Знаменского, бюджетное учреждение автономного округа "Колледж-интернат Центр искусств для одаренных детей Севера" (далее - "Колледж-интернат Центр искусств для одаренных детей Севера")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ежегодный охват не менее 1300 детей эффективными методиками, инновационными технологиями, учебными программами и формами работы с одаренными детьми, в том числе раннего возраста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Обучение молодежи, в том числе детей старшего школьного возраста, при проведении ежегодного форума "Югра молодежная" основам журналистского мастерства, проведение мастер-классов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Центр "Открытый регион"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профессиональная ориентация школьников, подготовка к профессиональной деятельности студентов, повышение профессионального уровня молодых журналистов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5.2.3.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олимпиада для обучающихся 10 - 11 классов общеобразовательных организаций, расположенных в автономном округе, по основам знаний о государственном (муниципальном) управлении, государственной (муниципальной) службе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октябрь - 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октябрь - 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октябрь - 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 (далее - Депгосслужбы Югры)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государственной гражданской службы, муниципальной службы и резерва управленческих кадров в автономном округе в 2018 - 2025 годах и на период до 2030 года", утвержденная постановлением Правительства автономного округа от 17 октября 2014 года N 374-п (далее - государственная программа "Развитие государственной гражданской службы")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формирование интереса школьников к сфере государственного и муниципального управления, выявление, развитие знаний и творческих способностей, повышение правовой грамотности школьников, содействие их профессиональной ориентации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Обеспечение функционирования информационного портала "Атлас доступности образования" с целью повышения уровня информированности населения о возможностях получения услуг дополнительного образования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государственные программы "</w:t>
            </w:r>
            <w:hyperlink r:id="rId79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80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8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функционирование общедоступного образовательного навигатора (информационный портал) и мобильного приложения "Атлас доступности образования", позволяющих семьям выбирать программы дополнительного образования в соответствии с образовательными потребностями и интересами детей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Реализация модели персонифицированного </w:t>
            </w:r>
            <w:r>
              <w:lastRenderedPageBreak/>
              <w:t>финансирования путем закрепления за участниками дополнительного образования определенного объема средств и их передача организации после выбора соответствующей программы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государственные программы "</w:t>
            </w:r>
            <w:hyperlink r:id="rId8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"</w:t>
            </w:r>
            <w:hyperlink r:id="rId8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8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к концу 2020 года не менее 50% детей, охваченных системой дополнительного </w:t>
            </w:r>
            <w:r>
              <w:lastRenderedPageBreak/>
              <w:t>образования, включены в систему персонифицированного финансирования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Реализация проекта "Создание региональной системы дополнительного образования детей, соответствующей особенностям и потребностям социально-экономического и технологического развития Югры"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государственные программы "</w:t>
            </w:r>
            <w:hyperlink r:id="rId8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8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89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 концу 2020 года охват детей в возрасте от 5 до 18 лет качественными дополнительными общеобразовательными программами по технической, естественнонаучной, художественной, социально-педагогической, туристско-краеведческой, физкультурно-спортивной направленности составит 75%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Создание и развитие системы выявления и поддержки одаренных детей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государственные программы "</w:t>
            </w:r>
            <w:hyperlink r:id="rId9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9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9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 концу 2020 года доля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программам начального общего, основного общего и среднего общего образования, составит 50%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5.2.8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Создание на базе организаций общего образования и дополнительного образования детских научных клубов "Фабрика миров"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текущее финансирование образовательных организаций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 концу 2020 года не менее 5100 обучающихся в 75 образовательных организациях автономного округа включены в деятельность детских научных клубов "Фабрика миров"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5.2.8 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Совершенствование системы обучения и воспитания в местах традиционного проживания и традиционной хозяйственной деятельности коренных малочисленных народов Севера в соответствии с их этнокультурными и языковыми образовательными потребностями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в 100% образовательных организаций, расположенных в местах традиционного проживания и традиционной хозяйственной деятельности коренных малочисленных народов Севера, реализуются образовательные проекты с учетом этнокультурных и языковых потребностей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2"/>
            </w:pPr>
            <w:r>
              <w:t>5.3. Мероприятия, направленные на развитие здоровьесберегающих технологий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Введение курса внеурочной деятельности "Самопознание", направленного на формирование у обучающихся начальной школы представления об общечеловеческих ценностях, углубление знаний о нравственных качествах личности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текущее финансирование деятельности образовательных организаций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100% охват обучающихся 1 - 4 классов, включенных в обучение по программе, к концу 2019 - 2020 учебного года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Введение курса внеурочной деятельности "Я принимаю </w:t>
            </w:r>
            <w:r>
              <w:lastRenderedPageBreak/>
              <w:t>вызов", направленного на формирование психологической стабильности, гражданственности и личной ответственности у обучающихся основной школы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 </w:t>
            </w:r>
            <w:r>
              <w:lastRenderedPageBreak/>
              <w:t>текущее финансирование деятельности образовательных организаций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100% охват обучающихся 5 - 9 классов, включенных в обучение по программе, </w:t>
            </w:r>
            <w:r>
              <w:lastRenderedPageBreak/>
              <w:t>к концу 2019 - 2020 года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5.3.3.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Создание в общеобразовательных организациях условий для двигательной активности обучающихся в образовательном процессе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 текущее финансирование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к концу 2020 года не менее чем в 50% общеобразовательных организаций автономного округа будут созданы условия для двигательной активности, в том числе зоны физической активности и естественных движений (в холлах и коридорах образовательных организаций), обеспечивающие обучающимся возможность заниматься игровыми подвижными видами деятельности (теннисные столы, игровые стенды, зоны ритмики и танца) в период отдыха (перемены); ежедневно в течение учебного времени будет организовано проведение общешкольных (общеклассных) физкультурных перемен, часов двигательной активности, проводимых совместно с педагогическими работниками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5.3.4.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Формирование, развитие и закрепление культурно-гигиенических навыков и навыков культуры здорового питания у обучающихся организаций дошкольного и </w:t>
            </w:r>
            <w:r>
              <w:lastRenderedPageBreak/>
              <w:t>общего образования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общественные советы при органах местного самоуправления,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осуществляющих </w:t>
            </w:r>
            <w:r>
              <w:lastRenderedPageBreak/>
              <w:t>управление в сфере образования, и образовательных организаций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текущее финансирование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к концу 2019 - 2020 года в каждой образовательной организации общего и дошкольного образования с учетом возрастных особенностей детей будут реализованы программы, направленные на формирование </w:t>
            </w:r>
            <w:r>
              <w:lastRenderedPageBreak/>
              <w:t>культуры здорового питания, информационно-просветительскую работу с родителями;</w:t>
            </w:r>
          </w:p>
          <w:p w:rsidR="00691331" w:rsidRDefault="00691331">
            <w:pPr>
              <w:pStyle w:val="ConsPlusNormal"/>
              <w:jc w:val="both"/>
            </w:pPr>
            <w:r>
              <w:t>привлечение родительской общественности к контролю за организацией в образовательных организациях, полноценного и сбалансированного по основным пищевым веществам питания, обеспечивающего нормальный рост и развитие детского организма, оказывающего существенное влияние на резистентность и иммунитет ребенка по отношению к различным заболеваниям, повышающего его работоспособность и выносливость, способствующего оптимальному нервно-психическому развитию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5.3.5.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специальных уроков для первоклассников по воспитанию и формированию у обучающихся правильной рабочей позы за школьной партой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текущее финансирование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100% обеспечение первоклассников специальными уроками по воспитанию и формированию у обучающихся правильной рабочей позы за школьной партой, проведение уроков осуществляется не реже 1 раза в месяц в течение учебного года (ежегодно)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5.3.6.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Создание условий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 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к концу 2019 года в 100% общеобразовательных организаций, расположенных в сельской местности, будут созданы условия для занятий физической культуры и спортом, действовать спортивные клубы при общеобразовательных организациях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2"/>
            </w:pPr>
            <w:r>
              <w:lastRenderedPageBreak/>
              <w:t>5.4. Мероприятия, направленные на духовно-нравственное и гражданско-патриотическое воспитание детей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Введение программы духовно-нравственного воспитания "Социокультурные истоки" 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 текущее финансирование деятельности образовательных организаций</w:t>
            </w:r>
          </w:p>
          <w:p w:rsidR="00691331" w:rsidRDefault="00691331">
            <w:pPr>
              <w:pStyle w:val="ConsPlusNormal"/>
              <w:jc w:val="center"/>
            </w:pPr>
            <w:r>
              <w:t>(без дополнительного финансирования)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к концу 2019 - 2020 учебного года 100% обучающихся дошкольных образовательных организаций и 1 - 4 классов общеобразовательных организаций будут включены в обучение по программе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Реализация программы "Развитие общекультурных компетенций обучающихся детских технопарков "Кванториум"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 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автономное учреждение автономного округа "Региональный молодежный центр" (далее - Региональный молодежный центр),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самоуправления:</w:t>
            </w:r>
          </w:p>
          <w:p w:rsidR="00691331" w:rsidRDefault="00691331">
            <w:pPr>
              <w:pStyle w:val="ConsPlusNormal"/>
              <w:jc w:val="center"/>
            </w:pPr>
            <w:r>
              <w:t>город Сургут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город Югорск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1200 обучающихся детских технопарков "Кванториум" пройдут обучение по программе "Развитие общекультурных компетенций обучающихся детских технопарков "Кванториум", реализуемой через активное использование ресурсов сферы культуры и искусства, истории и просвещения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5.4.3.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Развитие Российского Движения Школьников в образовательных организациях автономного округа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не менее чем в 50% организаций общего образования будет сформирована система воспитательной работы, основанная на принципах деятельности Российского Движения Школьников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5.4.4.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Развитие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 автономное учреждение автономного округа "Центр подготовки граждан к военной службе"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создание муниципальных штабов движения во всех муниципальных образованиях автономного округа к концу 2020 года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5.4.5.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Приглашение представителей старшего поколения к участию в детских и молодежных мероприятиях, направленных на духовно-нравственное и гражданско-патриотическое воспитание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взаимодействие представителей разных поколений, охват участников старшего поколения не менее 50 человек ежегодно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VI. Мероприятия, направленные на культурное и физическое развитие детей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Ежегодная Межрегиональная детско-юношеская научно-практическая конференция "Ремесла и промыслы: прошлое и настоящее"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бюджетное учреждение автономного округа "Центр народных художественных промыслов и ремесел"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количества детей до 2000 человек ежегодно, привлекаемых к участию в творческих мероприятиях;</w:t>
            </w:r>
          </w:p>
          <w:p w:rsidR="00691331" w:rsidRDefault="00691331">
            <w:pPr>
              <w:pStyle w:val="ConsPlusNormal"/>
              <w:jc w:val="both"/>
            </w:pPr>
            <w:r>
              <w:t>развитие детско-юношеского движения по сохранению традиционных художественных промыслов и ремесел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окружного фестиваля творчества детей-сирот и детей, оставшихся без попечения родителей "Созвездие"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Югры"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развитие творческого потенциала детей-сирот и детей, оставшихся без попечения родителей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Творческая мастерская "Большая перемена" (мастер-классы в области театрального дела, хореографии, сценической речи, по итогам создается творческий проект)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автономное учреждение автономного округа "Концертно-театральный центр "Югра-Классик" (далее - Югра-Классик)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количества детей и молодежи, привлекаемых к участию в творческих мероприятиях, до 100 человек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Внедрение системы раннего физического воспитания детей в возрасте 4 - 6 лет с применением механизмов государственно-частного партнерства и негосударственного некоммерческого сектора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увеличение доли населения, систематически занимающегося физической культурой и спортом, в общей численности населения с 33,8% до 40% к концу 2020 года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Цикл концертов, бесед "Играем в классику".</w:t>
            </w:r>
          </w:p>
          <w:p w:rsidR="00691331" w:rsidRDefault="00691331">
            <w:pPr>
              <w:pStyle w:val="ConsPlusNormal"/>
              <w:jc w:val="both"/>
            </w:pPr>
            <w:r>
              <w:t>Организация онлайн трансляции концертов и культурно-массовых мероприятий для обучающихся образовательных организаций автономного округа в Международный день музыки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Югра-Классик 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государственная программа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охвата аудитории слушателей до 200 человек за 1 показ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6.5 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Школа мастеров по обучению детей до 14 лет игре на музыкальных инструментах обско-угорских народов (мастер-классы под руководством носителей традиционной культуры)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</w:t>
            </w:r>
          </w:p>
          <w:p w:rsidR="00691331" w:rsidRDefault="00691331">
            <w:pPr>
              <w:pStyle w:val="ConsPlusNormal"/>
              <w:jc w:val="center"/>
            </w:pPr>
            <w:r>
              <w:t>автономное учреждение автономного округа "Окружной дом народного творчества" (далее - Окружной дом народного творчества)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охвата детей и молодежи, изучающих традиционную культуру коренных малочисленных народов Севера, до 10 человек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"Онлайн-трансляции из Московской филармонии".</w:t>
            </w:r>
          </w:p>
          <w:p w:rsidR="00691331" w:rsidRDefault="00691331">
            <w:pPr>
              <w:pStyle w:val="ConsPlusNormal"/>
              <w:jc w:val="both"/>
            </w:pPr>
            <w:r>
              <w:t>Функционирование виртуальных концертно-театральных залов на сайтах учреждений культуры автономного округа (с возможностью онлайн-трансляций через Интернет)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Югра-Классик,</w:t>
            </w:r>
          </w:p>
          <w:p w:rsidR="00691331" w:rsidRDefault="00691331">
            <w:pPr>
              <w:pStyle w:val="ConsPlusNormal"/>
              <w:jc w:val="center"/>
            </w:pPr>
            <w:r>
              <w:t>государственные театры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охват слушательской аудитории до 50 человек за 1 трансляцию;</w:t>
            </w:r>
          </w:p>
          <w:p w:rsidR="00691331" w:rsidRDefault="00691331">
            <w:pPr>
              <w:pStyle w:val="ConsPlusNormal"/>
              <w:jc w:val="both"/>
            </w:pPr>
            <w:r>
              <w:t>содействие созданию равных возможностей доступа к культурным ценностям наравне с регионами центральной части России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Презентация инновационного культурно-просветительского проекта "Уроки литературы в театре"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бюджетное учреждение автономного округа "Сургутский музыкально-драматический театр"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количества детей и молодежи до 7000 человек ежегодно, привлекаемых к участию в творческих мероприятиях;</w:t>
            </w:r>
          </w:p>
          <w:p w:rsidR="00691331" w:rsidRDefault="00691331">
            <w:pPr>
              <w:pStyle w:val="ConsPlusNormal"/>
              <w:jc w:val="both"/>
            </w:pPr>
            <w:r>
              <w:t>внедрение в образовательный процесс новых прогрессивных методик преподавания литературы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Пополнение библиотечных фондов общедоступных и школьных библиотек детской литературой, в том числе исторической и патриотической направленности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бюджетное учреждение автономного округа "Государственная библиотека Югры" (далее - Государственная библиотека Югры")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фонда детской литературой на 1000 единиц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Работа Клуба детского и юношеского кино при </w:t>
            </w:r>
            <w:r>
              <w:lastRenderedPageBreak/>
              <w:t>проведении Ежегодного Международного фестиваля кинематографических дебютов "Дух огня"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Югра-Классик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увеличение количества детей и молодежи, привлекаемых к участию в </w:t>
            </w:r>
            <w:r>
              <w:lastRenderedPageBreak/>
              <w:t>творческих мероприятиях, до 160 человек ежегодно;</w:t>
            </w:r>
          </w:p>
          <w:p w:rsidR="00691331" w:rsidRDefault="00691331">
            <w:pPr>
              <w:pStyle w:val="ConsPlusNormal"/>
              <w:jc w:val="both"/>
            </w:pPr>
            <w:r>
              <w:t>развитие интереса к российскому детскому кинематографу; воспитание уважения к культурному наследию своей страны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Театральная студия "Театральный семестр"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Югра-Классик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содействие развитию личностной культуры молодежи в процессе освоения театрального искусства, его способностей к максимально полной творческой самореализации в жизни; ежегодное привлечение не менее 300 детей и молодежи к участию в творческих мероприятиях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Окружные детские творческие конкурсы и мероприятия в области литературы: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Государственная библиотека</w:t>
            </w:r>
          </w:p>
          <w:p w:rsidR="00691331" w:rsidRDefault="00691331">
            <w:pPr>
              <w:pStyle w:val="ConsPlusNormal"/>
              <w:jc w:val="center"/>
            </w:pPr>
            <w:r>
              <w:t>Югры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ежегодное увеличение количества детей до 80 человек, привлекаемых к участию в творческих мероприятиях;</w:t>
            </w:r>
          </w:p>
          <w:p w:rsidR="00691331" w:rsidRDefault="00691331">
            <w:pPr>
              <w:pStyle w:val="ConsPlusNormal"/>
              <w:jc w:val="both"/>
            </w:pPr>
            <w:r>
              <w:t>развитие литературного творчества детей и молодежи; воспитание уважения к подвигам участников Великой Отечественной войны, утверждение в сознании и чувствах детей и молодежи патриотических ценностей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литературный конкурс имени мансийской сказительницы А.М.Коньковой;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июнь 2019 года</w:t>
            </w:r>
          </w:p>
        </w:tc>
        <w:tc>
          <w:tcPr>
            <w:tcW w:w="272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онлайн-конкурс чтецов произведений российских писателей и поэтов "Родное слово"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Окружные детские творческие конкурсы и мероприятия в области музыкального искусства: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ежегодное увеличение охвата детей до 1400 человек, развивающих музыкально-творческие способности, с целью воспитания музыкально-эстетического чувства и восприятия;</w:t>
            </w:r>
          </w:p>
          <w:p w:rsidR="00691331" w:rsidRDefault="00691331">
            <w:pPr>
              <w:pStyle w:val="ConsPlusNormal"/>
              <w:jc w:val="both"/>
            </w:pPr>
            <w:r>
              <w:t>создание условий для выявления и поддержки одаренных детей в сфере культуры и искусства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конкурс юных исполнителей на духовых и ударных инструментах "Созвездие Югры";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"Колледж-интернат Центр искусств для одаренных детей Севера"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конкурс юных пианистов "Волшебные клавиши;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Сургутский музыкальный колледж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открытый конкурс баянистов и аккордеонистов "Югория";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апрель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Сургутский музыкальный колледж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конкурс юных исполнителей на струнно-смычковых инструментах;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Сургутский музыкальный колледж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творческая школа "Новые имена Югры";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октябрь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октябрь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октябрь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Сургутский музыкальный колледж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открытый конкурс вокального искусства "Ликование весны";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март 2019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Сургутский колледж</w:t>
            </w:r>
          </w:p>
          <w:p w:rsidR="00691331" w:rsidRDefault="00691331">
            <w:pPr>
              <w:pStyle w:val="ConsPlusNormal"/>
              <w:jc w:val="center"/>
            </w:pPr>
            <w:r>
              <w:t>им. А.С. Знаменского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конкурс инструментального исполнительства имени А.С. Знаменского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февраль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Сургутский колледж</w:t>
            </w:r>
          </w:p>
          <w:p w:rsidR="00691331" w:rsidRDefault="00691331">
            <w:pPr>
              <w:pStyle w:val="ConsPlusNormal"/>
              <w:jc w:val="center"/>
            </w:pPr>
            <w:r>
              <w:t>им. А.С. Знаменского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Окружные детские творческие конкурсы и мероприятия в области изобразительного искусства: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ежегодное увеличение количества детей до 800 человек, развивающих творческие способности, с целью воспитания эстетического чувства и восприятия;</w:t>
            </w:r>
          </w:p>
          <w:p w:rsidR="00691331" w:rsidRDefault="00691331">
            <w:pPr>
              <w:pStyle w:val="ConsPlusNormal"/>
              <w:jc w:val="both"/>
            </w:pPr>
            <w:r>
              <w:t>выявление и поощрение талантливых детей автономного округа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выставка-конкурс детского художественного творчества "Северная фантазия";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"Колледж-интернат Центр искусств для одаренных детей Севера"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интернет-конкурс детского рисунка "Радуга Югры" для детей, в том числе с ограниченными возможностями здоровья;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Окружной дом народного творчества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ежегодный заочный окружной конкурс "Мой мир: Семья, Югра и Я"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июль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Государственный художественный музей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Окружные детские творческие конкурсы и мероприятия в области хореографического искусства: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ежегодное увеличение количества детей до 300 человек, развивающих творческие способности в области хореографии, с целью воспитания эстетического чувства и восприятия;</w:t>
            </w:r>
          </w:p>
          <w:p w:rsidR="00691331" w:rsidRDefault="00691331">
            <w:pPr>
              <w:pStyle w:val="ConsPlusNormal"/>
              <w:jc w:val="both"/>
            </w:pPr>
            <w:r>
              <w:t>создание условий для личностного роста и удовлетворения культурных запросов и духовных потребностей, развитие у детей инициативы и реализации творческого потенциала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фестиваль-конкурс детского хореографического творчества "Радуга";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апрель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"Колледж-интернат Центр искусств для одаренных детей Севера"</w:t>
            </w:r>
          </w:p>
          <w:p w:rsidR="00691331" w:rsidRDefault="00691331">
            <w:pPr>
              <w:pStyle w:val="ConsPlusNormal"/>
              <w:jc w:val="center"/>
            </w:pPr>
            <w:r>
              <w:t>Югра-Классик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23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театр современной хореографии </w:t>
            </w:r>
            <w:r>
              <w:lastRenderedPageBreak/>
              <w:t>"Академия танца"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91331" w:rsidRDefault="00691331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691331" w:rsidRDefault="00691331"/>
        </w:tc>
        <w:tc>
          <w:tcPr>
            <w:tcW w:w="3912" w:type="dxa"/>
            <w:vMerge/>
            <w:tcBorders>
              <w:bottom w:val="nil"/>
            </w:tcBorders>
          </w:tcPr>
          <w:p w:rsidR="00691331" w:rsidRDefault="00691331"/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Развитие сети спортивных клубов для детей по месту жительства, а также на базе образовательных организаций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государственные программы "</w:t>
            </w:r>
            <w:hyperlink r:id="rId13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13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до конца 2020 года будут функционировать 68 клубов по месту жительства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6.17.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Реализация проекта "Филармония - детям Югры" (гастрольная деятельность творческих коллективов муниципального автономного учреждения "Сургутская филармония" в муниципальных образованиях автономного округа)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 орган местного самоуправления муниципального образования город Сургут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муниципальное автономное учреждение "Сургутская филармония"</w:t>
            </w:r>
          </w:p>
          <w:p w:rsidR="00691331" w:rsidRDefault="00691331">
            <w:pPr>
              <w:pStyle w:val="ConsPlusNormal"/>
              <w:jc w:val="center"/>
            </w:pPr>
            <w:r>
              <w:t>(далее - Сургутская филармония)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воспитание потребностей у школьников и дошкольников автономного округа в получении эстетического продукта в сфере высокого академического искусства, осуществление 20 гастрольных туров в год по муниципальным образованиям автономного округа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VII. Мероприятия, направленные на развитие системы детского отдыха, досуга, занятости и туризма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Слет юных натуралистов при проведении летнего Форум-центра автономного округа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июнь - август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 - август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 - август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Региональный молодежный центр,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50 детей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Открытый окружной слет школьных лесничеств "Сохраним цветущий мир Югры"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Департамент недропользования и природных ресурсов автономного округа (далее - Депнедра и природных ресурсов Югры)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"Воспроизводство и использование природных ресурсов Ханты-Мансийского автономного округа - Югры в 2018 - 2025 годах и на период до 2030 года" (далее - государственная программа "Воспроизводство и использование природных ресурсов"),</w:t>
            </w:r>
          </w:p>
          <w:p w:rsidR="00691331" w:rsidRDefault="00691331">
            <w:pPr>
              <w:pStyle w:val="ConsPlusNormal"/>
              <w:jc w:val="center"/>
            </w:pPr>
            <w:r>
              <w:t>привлеченные спонсорские средства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изучение, обобщение и распространение передового опыта школьных лесничеств автономного округа и Уральского федерального округа в области экологической и природоохранной пропаганды, специализированных знаний и навыков в области экологии, изучения и сохранения лесов, грамотного природопользования, лесной профориентации и пропаганды здорового образа жизни, противодействия злоупотреблению наркотиками, изучения литературы о природе, исторического и культурного наследия народов, населяющих Югру, путем проведения эколого-просветительских, эколого-образовательных и эколого-пропагандистских, практических природоохранных, спортивно-массовых, туристских и иных мероприятий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и проведение летнего Форум-центра Ханты-Мансийского автономного округа - Югры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июнь - август 2018 года</w:t>
            </w:r>
          </w:p>
          <w:p w:rsidR="00691331" w:rsidRDefault="00691331">
            <w:pPr>
              <w:pStyle w:val="ConsPlusNormal"/>
              <w:jc w:val="center"/>
            </w:pPr>
            <w:r>
              <w:t>июнь - август 2019 года</w:t>
            </w:r>
          </w:p>
          <w:p w:rsidR="00691331" w:rsidRDefault="00691331">
            <w:pPr>
              <w:pStyle w:val="ConsPlusNormal"/>
              <w:jc w:val="center"/>
            </w:pPr>
            <w:r>
              <w:t>июнь - август 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Региональный молодежный центр,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развитие образовательного и творческого потенциала личности, формирование у детей и молодежи основ гражданско-патриотического воспитания, навыков здорового образа жизни, занятия, физической культурой, спортом, туризмом с ежегодным охватом не менее 400 человек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Государственная поддержка деятельности молодежных трудовых отрядов, обеспечивающих трудоустройство подростков в возрасте от 14 до 18 лет, в том числе из числа семей, находящихся в трудной жизненной ситуации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сентябрь 2018 года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 2019 года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 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трудоустройство в летний период до 250 подростков ежегодно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Обновление содержания и технологий организации каникулярного отдыха детей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реализация к концу 2020 года не менее 70% программ каникулярного отдыха и оздоровления в формате дополнительных общеразвивающих программ с использованием инновационных форм организации детей (воркшопы, старт-апы, проектные смены, модульные интенсивные школы)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Лесные уроки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Депнедра и природных ресурсов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"Воспроизводство и использование природных ресурсов"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информирование подрастающего поколения в области противопожарной, природоохранной лесохозяйственной деятельности;</w:t>
            </w:r>
          </w:p>
          <w:p w:rsidR="00691331" w:rsidRDefault="00691331">
            <w:pPr>
              <w:pStyle w:val="ConsPlusNormal"/>
              <w:jc w:val="both"/>
            </w:pPr>
            <w:r>
              <w:t>профориентация подрастающего поколения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Окружной юниорский лесной конкурс "Подрост" (этап Всероссийского конкурса)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Депнедра и природных ресурсов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привлеченные спонсорские средства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поддержка инициативы обучающихся образовательных организаций автономного округа по расширению и углублению знаний, приобретению умений и навыков по лесной экологии, </w:t>
            </w:r>
            <w:r>
              <w:lastRenderedPageBreak/>
              <w:t>лесоводству и методам защиты леса, уходу и восстановлению лесов, способствующих их экологическому воспитанию, лесохозяйственному образованию и профессиональной ориентации;</w:t>
            </w:r>
          </w:p>
          <w:p w:rsidR="00691331" w:rsidRDefault="00691331">
            <w:pPr>
              <w:pStyle w:val="ConsPlusNormal"/>
              <w:jc w:val="both"/>
            </w:pPr>
            <w:r>
              <w:t>(Направление лучших работ на Всероссийский конкурс "Подрост")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трудоустройства детей-инвалидов, детей-сирот и детей, оставшихся без попечения родителей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населения"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трудоустройства детей-сирот и детей, оставшихся без попечения родителей; предоставление дополнительных гарантий по социальной поддержке детей данной категории (выплата повышенного размера пособия по безработице в размере уровня средней заработной платы)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Организация отдыха и оздоровления детей с ограниченными возможностями здоровья в организациях отдыха детей и их оздоровления спортивной направленности, расположенных в климатически благоприятных регионах Российской Федерации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бюджетное учреждение автономного округа "Центр адаптивного спорта"</w:t>
            </w:r>
          </w:p>
          <w:p w:rsidR="00691331" w:rsidRDefault="00691331">
            <w:pPr>
              <w:pStyle w:val="ConsPlusNormal"/>
              <w:jc w:val="center"/>
            </w:pPr>
            <w:r>
              <w:t>(далее - Центр адаптивного спорта)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охват не менее 10 детей с ограниченными возможностями здоровья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трудоустройства несовершеннолетних граждан в возрасте от 14 до 18 лет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Дептруда и занятости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населения"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Временное трудоустройство:</w:t>
            </w:r>
          </w:p>
          <w:p w:rsidR="00691331" w:rsidRDefault="00691331">
            <w:pPr>
              <w:pStyle w:val="ConsPlusNormal"/>
              <w:jc w:val="both"/>
            </w:pPr>
            <w:r>
              <w:t>в 2018 году - 15320 подростков,</w:t>
            </w:r>
          </w:p>
          <w:p w:rsidR="00691331" w:rsidRDefault="00691331">
            <w:pPr>
              <w:pStyle w:val="ConsPlusNormal"/>
              <w:jc w:val="both"/>
            </w:pPr>
            <w:r>
              <w:t>в 2019 году - 15546 подростков,</w:t>
            </w:r>
          </w:p>
          <w:p w:rsidR="00691331" w:rsidRDefault="00691331">
            <w:pPr>
              <w:pStyle w:val="ConsPlusNormal"/>
              <w:jc w:val="both"/>
            </w:pPr>
            <w:r>
              <w:lastRenderedPageBreak/>
              <w:t>в 2020 году - 15886 подростков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lastRenderedPageBreak/>
              <w:t>VIII.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Тиражирование успешных практик формирования (создания) образовательными организациями позитивного контента в социальных сетях, в том числе формируемых с привлечением детей; создания и продвижения школьных групп в сети ВКонтакте и освещение важных для детей новостей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Ассоциация детских и молодежных объединений автономного округа,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текущее финансирование деятельности образовательных организаций</w:t>
            </w:r>
          </w:p>
          <w:p w:rsidR="00691331" w:rsidRDefault="00691331">
            <w:pPr>
              <w:pStyle w:val="ConsPlusNormal"/>
              <w:jc w:val="center"/>
            </w:pPr>
            <w:r>
              <w:t>(без дополнительного финансирования)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формирование информационного контента в социальных сетях я при непосредственном участии обучающихся не менее чем в 50% образовательных организаций автономного округа к концу 2019 - 2020 учебного года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и проведение:</w:t>
            </w:r>
          </w:p>
          <w:p w:rsidR="00691331" w:rsidRDefault="00691331">
            <w:pPr>
              <w:pStyle w:val="ConsPlusNormal"/>
              <w:jc w:val="both"/>
            </w:pPr>
            <w:r>
              <w:t>конкурсов детско-юношеского творчества на противопожарную тематику;</w:t>
            </w:r>
          </w:p>
          <w:p w:rsidR="00691331" w:rsidRDefault="00691331">
            <w:pPr>
              <w:pStyle w:val="ConsPlusNormal"/>
              <w:jc w:val="both"/>
            </w:pPr>
            <w: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автономному округу (далее - Главное управление МЧС России по автономному округу)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закрепление знаний и приобретение практических навыков действий в чрезвычайных ситуациях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Профилактическая акция "Научись плавать" в детских оздоровительных лагерях, с привитием навыков безопасного </w:t>
            </w:r>
            <w:r>
              <w:lastRenderedPageBreak/>
              <w:t>поведения на водных объектах в каникулярный период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Главное управление МЧС России по автономному округу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(по согласованию), органы </w:t>
            </w:r>
            <w:r>
              <w:lastRenderedPageBreak/>
              <w:t>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привитие навыков безопасного поведения на водных объектах детям, посещающим организации отдыха детей и их оздоровления, включенных в </w:t>
            </w:r>
            <w:r>
              <w:lastRenderedPageBreak/>
              <w:t>окружной реестр организаций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Освидетельствование пляжей на предмет соответствия предъявляемым требованиям по обеспечению безопасности населения, в том числе детей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Главное управление МЧС России по автономному округу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исключение нарушений обеспечения безопасности детей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Акция "Месяц безопасного Интернета"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март - апрель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 - апрель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 - апрель 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60% обучающихся образовательных организаций автономного округа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Соревнования, мастер-классы, викторины, тренинги по направлению "робототехника", информационная безопасность при проведении Международного IT-Форума с участием стран БРИКС и ШОС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июнь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Департамент информационных технологий и цифрового развития автономного округа</w:t>
            </w:r>
          </w:p>
          <w:p w:rsidR="00691331" w:rsidRDefault="00691331">
            <w:pPr>
              <w:pStyle w:val="ConsPlusNormal"/>
              <w:jc w:val="center"/>
            </w:pPr>
            <w:r>
              <w:t>(далее - Депинформ</w:t>
            </w:r>
          </w:p>
          <w:p w:rsidR="00691331" w:rsidRDefault="00691331">
            <w:pPr>
              <w:pStyle w:val="ConsPlusNormal"/>
              <w:jc w:val="center"/>
            </w:pPr>
            <w:r>
              <w:t>технологий Югры)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"Информационное общество Ханты-Мансийского автономного округа - Югры на 2018 - 2025 годы и на период до 2030 года", утвержденная постановлением Правительства автономного округа от 9 октября 2013 г. N 424-п (далее - государственная программа "Информационное общество")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вовлечение детей в активную познавательную деятельность с применением информационных и коммуникационных технологий;</w:t>
            </w:r>
          </w:p>
          <w:p w:rsidR="00691331" w:rsidRDefault="00691331">
            <w:pPr>
              <w:pStyle w:val="ConsPlusNormal"/>
              <w:jc w:val="both"/>
            </w:pPr>
            <w:r>
              <w:t>выявление и развитие талантливых детей в области информационных технологий;</w:t>
            </w:r>
          </w:p>
          <w:p w:rsidR="00691331" w:rsidRDefault="00691331">
            <w:pPr>
              <w:pStyle w:val="ConsPlusNormal"/>
              <w:jc w:val="both"/>
            </w:pPr>
            <w:r>
              <w:t>проведение не менее 3 мероприятий с участием не менее 300 детей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8.6 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Обучающие семинары при </w:t>
            </w:r>
            <w:r>
              <w:lastRenderedPageBreak/>
              <w:t>проведении Форума "Югра молодежная" для журналистов, представителей школьных и студенческих редакций по освещению в средствах массовой информации темы детства, защиты прав детей, обеспечения их комплексной безопасности, в том числе правилах безопасного поведения в интернет-пространстве, профилактики интернет-зависимости, предупреждения рисков вовлечения детей и молодежи в противоправную деятельность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"Развитие гражданского общества",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предупреждение рисков вовлечения </w:t>
            </w:r>
            <w:r>
              <w:lastRenderedPageBreak/>
              <w:t>детей и молодежи в противоправную деятельность, повышение уровня информированности родителей о мерах по защите детей от информации, причиняющей вред их здоровью и развитию;</w:t>
            </w:r>
          </w:p>
          <w:p w:rsidR="00691331" w:rsidRDefault="00691331">
            <w:pPr>
              <w:pStyle w:val="ConsPlusNormal"/>
              <w:jc w:val="both"/>
            </w:pPr>
            <w:r>
              <w:t>расширение профессиональных компетенций журналистов и представителей школьных и студенческих редакций;</w:t>
            </w:r>
          </w:p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100 человек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Единого урока безопасности в сети Интернет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Ежегодно 100% обучающихся принимают участие в Едином уроке безопасности в сети Интернет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Развитие движения "Кибердружины"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функционирование отрядов "Кибердружины", деятельность которых направлена на формирование у детей и подростков навыков информационной безопасности, пропаганду отказа от компьютерной, виртуальной зависимости, профилактику негативных явлений в </w:t>
            </w:r>
            <w:r>
              <w:lastRenderedPageBreak/>
              <w:t>подростковой среде, противодействие экстремистским проявлениям в соцсетях, в 100% организациях профессионального и высшего образования к концу 2020 года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8.10.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Реализация в образовательных организациях автономного округа проекта "Основы сетевого этикета"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Уполномоченный по правам ребенка,</w:t>
            </w:r>
          </w:p>
          <w:p w:rsidR="00691331" w:rsidRDefault="00691331">
            <w:pPr>
              <w:pStyle w:val="ConsPlusNormal"/>
              <w:jc w:val="center"/>
            </w:pPr>
            <w:r>
              <w:t>члены Детского общественного совета при Уполномоченном по правам ребенка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формирование навыков общения в сети Интернет, первоначальных представлений детей:</w:t>
            </w:r>
          </w:p>
          <w:p w:rsidR="00691331" w:rsidRDefault="00691331">
            <w:pPr>
              <w:pStyle w:val="ConsPlusNormal"/>
              <w:jc w:val="both"/>
            </w:pPr>
            <w:r>
              <w:t>о сетевом этикете;</w:t>
            </w:r>
          </w:p>
          <w:p w:rsidR="00691331" w:rsidRDefault="00691331">
            <w:pPr>
              <w:pStyle w:val="ConsPlusNormal"/>
              <w:jc w:val="both"/>
            </w:pPr>
            <w:r>
              <w:t>основах коммуникативной грамотности, чувства ответственности за свое поведение в Интернете;</w:t>
            </w:r>
          </w:p>
          <w:p w:rsidR="00691331" w:rsidRDefault="00691331">
            <w:pPr>
              <w:pStyle w:val="ConsPlusNormal"/>
              <w:jc w:val="both"/>
            </w:pPr>
            <w:r>
              <w:t>мерах административной и уголовной ответственности за кибербуллинг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системной просветительской работы по разъяснению и информированию несовершеннолетних, их законных представителей о существующих формах защиты детей от киберугроз.</w:t>
            </w:r>
          </w:p>
          <w:p w:rsidR="00691331" w:rsidRDefault="00691331">
            <w:pPr>
              <w:pStyle w:val="ConsPlusNormal"/>
              <w:jc w:val="both"/>
            </w:pPr>
            <w:r>
              <w:t>Проведение цикла лекций и бесед, направленных на обеспечение информационной безопасности несовершеннолетних в сети Интернет, для старшеклассников образовательных организаций автономного округа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Уполномоченный по правам ребенка,</w:t>
            </w:r>
          </w:p>
          <w:p w:rsidR="00691331" w:rsidRDefault="00691331">
            <w:pPr>
              <w:pStyle w:val="ConsPlusNormal"/>
              <w:jc w:val="center"/>
            </w:pPr>
            <w:r>
              <w:t>члены Детского общественного совета при Уполномоченном по правам ребенка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формирование позитивного мышления подрастающего поколения и потребности в обеспечении собственной безопасности в сети Интернет, обучение способам защиты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Первенство автономного округа </w:t>
            </w:r>
            <w:r>
              <w:lastRenderedPageBreak/>
              <w:t>среди детей по Киберспорту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2019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Депинформтехнологий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"Развитие физической культуры и спорта"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>участие в первенстве 150 детей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IX.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Распространение в автономном округе опыта города Югорска по реализации технологии адресной поддержки граждан, попавших в трудную жизненную ситуацию, по принципу "Равный - Равному", направленную на профилактику социально опасных явлений в обществе и продвижение идеи здорового образа жизни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май 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Югры"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размещение технологии на портале "Перспективное детство Югры", направление методических писем в управление социальной защиты населения Депсоцразвития Югры для использования технологии в работе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Окружной Интернет-фестиваль художественного творчества для детей с ограниченными возможностями здоровья "Я сердцем вижу Мир"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"Окружной дом народного творчества"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ежегодное привлечение не менее 80 детей с ограниченными возможностями к участию в Интернет-фестивале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Реализация проекта "Защита" (работа с родителями детей с ограниченными возможностями здоровья)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Орган местного самоуправления муниципального образования город Сургута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Сургутская филармония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Сургутская городская ассоциация родителей с детьми-инвалидами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бюджет муниципального образования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создание благоприятных условий, защищающих родителей детей с ограниченными возможностями здоровья от психологического и </w:t>
            </w:r>
            <w:r>
              <w:lastRenderedPageBreak/>
              <w:t>физического "выгорания"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Реализация </w:t>
            </w:r>
            <w:hyperlink r:id="rId162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комплексного сопровождения людей, в том числе детей с расстройствами аутистического спектра (далее - людей, детей с РАС) и другими ментальными нарушениями в автономном округе до 2020 года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Дептруда и занятости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государственные программы: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163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Югры",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16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16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16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гражданского общества",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167" w:history="1">
              <w:r>
                <w:rPr>
                  <w:color w:val="0000FF"/>
                </w:rPr>
                <w:t>Содействие</w:t>
              </w:r>
            </w:hyperlink>
            <w:r>
              <w:t xml:space="preserve"> занятости населения",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16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разработка основных принципов и положений для создания условий комплексного сопровождения людей, в том числе детей с РАС и другими ментальными нарушениями, направленных на оптимальное развитие и адаптацию в общество, профилактику или снижение выраженности ограничений жизнедеятельности, укрепление физического и психического здоровья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в образовательных организациях автономного округа акции "Урок доброты"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текущее финансирование деятельности образовательных организаций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обеспечение прав детей-инвалидов и лиц с ограниченными возможностями здоровья на получение социальных услуг, обеспечение жизнедеятельности инвалидов в условиях современного общества как полноправных его граждан, в том числе при реализации принципа "равный среди равных"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регионального конкурса в образовательных организациях "Лучшая инклюзивная школа"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активности образовательных организаций в развитии и внедрении инклюзивного образования, аккумуляции и анализа существующей практики инклюзивного образования в образовательных организациях автономного округа, привлечении внимания педагогического сообщества и общественности к включению детей-инвалидов и детей с ограниченными возможностями здоровья в систему общего образования.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Разработка комплекса арт-терапевтических мероприятий в области искусства для детей-инвалидов и лиц с ограниченными возможностями здоровья "Искусство без границ"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Государственный художественный музей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"Доступная среда в Ханты-Мансийском автономном округе - Югре на 2016 - 2020 годы", утвержденная постановлением Правительства автономного округа от 9 октября 2013 года N 430-п (далее - государственная программа "Доступная среда")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психологическая реабилитация детей с ограниченными возможностями средствами арт-терапии и музейной среды. Планируемое количество мероприятий - не менее 4 ежегодно, количество посетителей - не менее 40 человек ежегодно (не менее 12 мероприятий, не менее 120 человек за весь планируемый период 2018 - 2020 годы)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Внедрение и реализация физкультурно-оздоровительных программ, направленных на реабилитацию детей с особенностями развития при </w:t>
            </w:r>
            <w:r>
              <w:lastRenderedPageBreak/>
              <w:t>отсутствии медицинских противопоказаний для участия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доли лиц с ограниченными возможностями здоровья в возрасте до 18 лет, систематически занимающихся адаптивной физической культурой и спортом, на 2% в год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Фестиваль спорта "Дети Югры" среди детей с ограниченными возможностями, признанных нуждающимися в социальном обслуживании, в том числе детей, имеющих психические заболевания, при отсутствии медицинских противопоказаний для участия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60 человек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Спартакиада Ханты-Мансийского автономного округа - Югры "Папа, мама, я - спортивная семья" среди семей с детьми с особенностями развития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ноябрь - 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 - 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 - 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13 семей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X. Мероприятия, направленные на развитие системы защиты и обеспечения прав и интересов детей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и проведение мероприятий, посвященных Международному дню детского "Телефона доверия" с единым общероссийским номером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Югры",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не менее 200 мероприятий на площадях и улицах городов и поселков автономного округа, 1500 тематических родительских собраний, конкурсов сочинений среди детей автономного округа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Издание и распространение брошюры для родителей и детей о возможности получения адресной психологической помощи (информация о психологических службах и практикующих психологах)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Уполномоченный по правам ребенка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Аппарат Губернатора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доведение до родителей и детей информации о специалистах, оказывающих психологическую помощь и поддержку по широкому кругу вопросов, возникающих в жизнедеятельности в семьях и у детей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июнь, сентябрь, 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июнь, сентябрь, 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июнь, сентябрь, 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Департамент внутренней политики автономного округа (далее - Депполитики Югры), 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повышение уровня правовой грамотности ежегодно не менее 50 тысяч детей, их родителей, законных представителей;</w:t>
            </w:r>
          </w:p>
          <w:p w:rsidR="00691331" w:rsidRDefault="00691331">
            <w:pPr>
              <w:pStyle w:val="ConsPlusNormal"/>
              <w:jc w:val="both"/>
            </w:pPr>
            <w:r>
              <w:t>формирование у подрастающего поколения навыков грамотного поведения в различных жизненных ситуациях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Единый день правовой помощи для семей с детьми, в том числе </w:t>
            </w:r>
            <w:r>
              <w:lastRenderedPageBreak/>
              <w:t>для детей-сирот и детей, оставшихся без попечения родителей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Уполномоченный по правам ребенка в </w:t>
            </w:r>
            <w:r>
              <w:lastRenderedPageBreak/>
              <w:t>автономном округе,</w:t>
            </w:r>
          </w:p>
          <w:p w:rsidR="00691331" w:rsidRDefault="00691331">
            <w:pPr>
              <w:pStyle w:val="ConsPlusNormal"/>
              <w:jc w:val="center"/>
            </w:pPr>
            <w:r>
              <w:t>члены детского общественного совета при Уполномоченном по правам ребенка в автономном округе,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оказание правовой помощи обучающимся, родителям, сотрудникам </w:t>
            </w:r>
            <w:r>
              <w:lastRenderedPageBreak/>
              <w:t>образовательных организаций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10.5.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Интернет, организации и учреждения для детей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</w:p>
          <w:p w:rsidR="00691331" w:rsidRDefault="00691331">
            <w:pPr>
              <w:pStyle w:val="ConsPlusNormal"/>
              <w:jc w:val="center"/>
            </w:pPr>
            <w:r>
              <w:t>"Социальная поддержка жителей Югры"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предотвращение насилия в отношении несовершеннолетних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правового просвещения и распространения информации по вопросам жизнедеятельности детского населения через средства массовой информации, информационно-</w:t>
            </w:r>
            <w:r>
              <w:lastRenderedPageBreak/>
              <w:t>телекоммуникационную сеть Интернет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Комиссия по делам несовершеннолетних и защите их прав при Правительстве Ханты-Мансийского автономного округа - Югры, территориальные </w:t>
            </w:r>
            <w:r>
              <w:lastRenderedPageBreak/>
              <w:t>комиссии по делам несовершеннолетних и защите их прав муниципальных образований автономного округа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увеличение количества родителей и несовершеннолетних, информированных в сфере защиты прав детей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Оказание бесплатной юридической помощи в соответствии с государственной системой бесплатной юридической помощи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представителям, представителям, усыновителям по вопросам, связанным с обеспечением и защитой прав и законных интересов таких детей, лицам, желающим принять на воспитание в свою семью ребенка, оставшегося без попечения родителей, по вопросам, связанным с устройством ребенка на воспитание в семью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Депполитики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2018 - 2025 годах и на период до 2030 года", утвержденная постановлением Правительства автономного округа от 9 октября 2013 года N 428-п (далее - государственная программа "О государственной политике в сфере обеспечения межнационального согласия")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повышение уровня защищенности детей, нуждающихся в особой заботе государства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Поддержка деятельности социально ориентированных некоммерческих организаций по направлению "Профилактика социального сиротства, поддержка материнства и детства" путем предоставления на конкурсной основе субсидии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реализация социально значимых проектов, развитие гражданской активности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Государственная поддержка по итогам конкурсного отбора на получение субсидии из бюджета автономного округа социально ориентированных некоммерческих организаций по направлению "Психолого-педагогическое консультирование обучающихся, их родителей (законных представителей) и педагогических работников" Поддержка деятельности социально ориентированных некоммерческих организаций по направлению "Психолого-педагогическое консультирование обучающихся, их родителей (законных представителей) и педагогических работников"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обеспечение государственной поддержки в объеме не менее 1000,0 тыс. рублей ежегодно социально ориентированным некоммерческим организациям - победителям конкурсного отбора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10.10.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Организация деятельности служб медиации в учреждениях, подведомственных Депсоцразвития Югры, осуществляющих социальную реабилитацию несовершеннолетних, Депобразования Югры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Югры, 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Югры",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разрешение внутрисемейных конфликтных ситуаций посредством проведения восстановительных программ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Производство и трансляция в эфире ОТРК "Югра" тематических программ и новостных сюжетов о талантливых детях и молодежи автономного округа, в том числе с особенностями развития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ОТРК "Югра"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уровня ранней профессиональной ориентации детей, развитие эффективных практик предпрофессиональной подготовки детей, в том числе с ограниченными возможностями здоровья;</w:t>
            </w:r>
          </w:p>
          <w:p w:rsidR="00691331" w:rsidRDefault="00691331">
            <w:pPr>
              <w:pStyle w:val="ConsPlusNormal"/>
              <w:jc w:val="both"/>
            </w:pPr>
            <w:r>
              <w:t>организация не менее 4 программ и новостных сюжетов ежегодно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Обеспечение фактического окончания исполнительных документов о взыскании алиментов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Управление Федеральной службы судебных приставов по Ханты-Мансийскому автономному округу - Югре</w:t>
            </w:r>
          </w:p>
          <w:p w:rsidR="00691331" w:rsidRDefault="00691331">
            <w:pPr>
              <w:pStyle w:val="ConsPlusNormal"/>
              <w:jc w:val="center"/>
            </w:pPr>
            <w:r>
              <w:t>(далее - ФССП России по автономному округу)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уменьшение задолженности по алиментам; побуждение должников к своевременной оплате средств на содержание детей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Привлечение к участию несовершеннолетних осужденных, отбывающих наказание в воспитательных колониях, в конкурсах, олимпиадах, проводимых дистанционно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до 20% доли несовершеннолетних осужденных, участвующих в мероприятиях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(п. 10.13 введен </w:t>
            </w:r>
            <w:hyperlink r:id="rId1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XI. Публичные мероприятия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Окружной проект</w:t>
            </w:r>
          </w:p>
          <w:p w:rsidR="00691331" w:rsidRDefault="00691331">
            <w:pPr>
              <w:pStyle w:val="ConsPlusNormal"/>
              <w:jc w:val="both"/>
            </w:pPr>
            <w:r>
              <w:t>"С папой в армию"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автономное учреждение автономного округа "Центр военно-патриотического воспитания и подготовки граждан к военной службе"</w:t>
            </w:r>
          </w:p>
          <w:p w:rsidR="00691331" w:rsidRDefault="00691331">
            <w:pPr>
              <w:pStyle w:val="ConsPlusNormal"/>
              <w:jc w:val="center"/>
            </w:pPr>
            <w:r>
              <w:t>(далее - Центр военно-патриотического воспитания)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создание условий для получения необходимых знаний и умений по начальной военной и физической подготовке к службе в Вооруженных Силах России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Всероссийский День посадки леса в автономном округе Югре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Депнедра и природных ресурсов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привлеченные спонсорские средства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уровня гражданской ответственности детей, воспитание бережного отношения к одному из главных богатств страны - Российскому лесу, популяризации профессий работников леса;</w:t>
            </w:r>
          </w:p>
          <w:p w:rsidR="00691331" w:rsidRDefault="00691331">
            <w:pPr>
              <w:pStyle w:val="ConsPlusNormal"/>
              <w:jc w:val="both"/>
            </w:pPr>
            <w:r>
              <w:t>посадка и посев культур, создание кедровых садов, припоселковых кедровников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Окружные соревнования среди юных инспекторов движения "Безопасное колесо"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Управление Государственной инспекции Безопасности </w:t>
            </w:r>
            <w:r>
              <w:lastRenderedPageBreak/>
              <w:t>дорожного движения Управления Министерства внутренних дел Российской Федерации по Ханты-Мансийскому автономному округу - Югре (далее - Управление ГИБДД УМВД России по автономному округу)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 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участие команд из муниципальных образований автономного округа в соревнованиях, направленных на формирование навыков безопасного поведения на дорогах ежегодно;</w:t>
            </w:r>
          </w:p>
          <w:p w:rsidR="00691331" w:rsidRDefault="00691331">
            <w:pPr>
              <w:pStyle w:val="ConsPlusNormal"/>
              <w:jc w:val="both"/>
            </w:pPr>
            <w:r>
              <w:t>направление команды-победителя на Всероссийские соревнования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Бал лучших выпускников Югры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июнь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участие не менее 50 лучших выпускников Югры ежегодно в торжественной церемонии вручения медалей "За особые успехи в учении"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Участие во Всероссийской выставке - форуме "Вместе - ради детей!"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Комиссия по делам несовершеннолетних и защите их прав при Правительстве автономного округа, Уполномоченный по правам ребенка в автономном округе,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Югры"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формирование делегации автономного округа для участия в выставке-форуме;</w:t>
            </w:r>
          </w:p>
          <w:p w:rsidR="00691331" w:rsidRDefault="00691331">
            <w:pPr>
              <w:pStyle w:val="ConsPlusNormal"/>
              <w:jc w:val="both"/>
            </w:pPr>
            <w:r>
              <w:t>подготовка интерактивной выставочной площадки автономного округа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Окружной семейный лесной праздник "День кедра"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Депнедра и природных ресурсов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привлеченные спонсорские средства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увеличение количества жителей муниципальных образований автономного округа разного возраста, участвующих в природоохранных мероприятиях и озеленении населенных пунктов автономного округа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Окружные военно-спортивные игры "Зарница", "Орленок"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октябрь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октябрь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октябрь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Центр военно-патриотического воспитания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военно-патриотическое воспитание обучающихся (предполагаемый охват участников: 150 человек);</w:t>
            </w:r>
          </w:p>
          <w:p w:rsidR="00691331" w:rsidRDefault="00691331">
            <w:pPr>
              <w:pStyle w:val="ConsPlusNormal"/>
              <w:jc w:val="both"/>
            </w:pPr>
            <w:r>
              <w:t>увеличение доли детей и молодежи, вовлеченных в гражданско-патриотические мероприятия, с 72 до 75% к концу 2020 года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Окружные соревнования "Школа безопасности" среди обучающихся образовательных организаций автономного округа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Департамент гражданской защиты населения автономного округа</w:t>
            </w:r>
          </w:p>
          <w:p w:rsidR="00691331" w:rsidRDefault="00691331">
            <w:pPr>
              <w:pStyle w:val="ConsPlusNormal"/>
              <w:jc w:val="center"/>
            </w:pPr>
            <w:r>
              <w:t>(далее - Департамент гражданской защиты населения Югры),</w:t>
            </w:r>
          </w:p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Служба по контролю и надзору в сфере охраны окружающей среды, объектов животного мира </w:t>
            </w:r>
            <w:r>
              <w:lastRenderedPageBreak/>
              <w:t>и лесных отношений автономного округа (далее - Природнадзор Югры),</w:t>
            </w:r>
          </w:p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Главное управление МЧС России по автономному округу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"Защита населения и территорий от чрезвычайных ситуаций, обеспечение пожарной безопасности в Ханты-Мансийском автономном округе - Югре на 2018 - 2025 годы и на период до 2030 года", утвержденная постановлением Правительства автономного округа от 9 октября 2013 года N 411-п,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государственные программы: </w:t>
            </w:r>
            <w:r>
              <w:lastRenderedPageBreak/>
              <w:t>"</w:t>
            </w:r>
            <w:hyperlink r:id="rId20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20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20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культуры",</w:t>
            </w:r>
          </w:p>
          <w:p w:rsidR="00691331" w:rsidRDefault="00691331">
            <w:pPr>
              <w:pStyle w:val="ConsPlusNormal"/>
              <w:jc w:val="center"/>
            </w:pPr>
            <w:r>
              <w:t>"</w:t>
            </w:r>
            <w:hyperlink r:id="rId20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гражданского общества",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 муниципальных образований автономного округа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>ежегодное участие команд не менее чем из 10 муниципальных образований автономного округа в соревнованиях, направленных на формирование у обучающихся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а также стремления к здоровому образу жизни. Направление команды-победителя для участия в Межрегиональных (УрФО) и Всероссийских соревнованиях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Окружной слет юнармейских отрядов, центров, клубов, объединений патриотической направленности, именных школ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ноябрь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Центр военно-патриотического воспитания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150 детей ежегодно;</w:t>
            </w:r>
          </w:p>
          <w:p w:rsidR="00691331" w:rsidRDefault="00691331">
            <w:pPr>
              <w:pStyle w:val="ConsPlusNormal"/>
              <w:jc w:val="both"/>
            </w:pPr>
            <w:r>
              <w:t>увеличение доли детей и молодежи, вовлеченных в гражданско-патриотические мероприятия, с 72 до 75% к концу 2020 года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Участие в ежегодном конкурсе городов России, доброжелательных к детям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 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3 муниципальных образований автономного округа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Реализация Детским общественным советом при Уполномоченном по правам ребенка и представительствами при членах Детского общественного совета в муниципальных образованиях автономного округа проекта "Календарь детских добрых дел"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Уполномоченный по правам ребенка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объединение несовершеннолетних жителей автономного округа с целью реализации добровольческих инициатив, направленных на защиту детства в автономном округе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Конкурс профессионального журналистского мастерства "Журналист года Югры", в том числе по номинациям: "Десятилетие детства", "Традиционные семейные ценности"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Центр "Открытый регион"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профессионального мастерства журналистов, привлечение их внимания к проблемам укрепления института семьи, пропаганда семейных ценностей, ответственного родительства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Межведомственный проект "Музей - детям"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Государственный художественный музей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реализация комплексного межведомственного музейного проекта с участием свыше 200 детей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Музейно-просветительская программа "Календарный праздник в музее"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Государственный художественный музей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развитие инфраструктуры патриотического, гражданско-нравственного и историко-культурного воспитания детей в условиях музейной среды;</w:t>
            </w:r>
          </w:p>
          <w:p w:rsidR="00691331" w:rsidRDefault="00691331">
            <w:pPr>
              <w:pStyle w:val="ConsPlusNormal"/>
              <w:jc w:val="both"/>
            </w:pPr>
            <w:r>
              <w:t xml:space="preserve">планируемое количество музейных </w:t>
            </w:r>
            <w:r>
              <w:lastRenderedPageBreak/>
              <w:t>занятий - не менее 20 ежегодно, планируемое количество посетителей - не менее 300 человек ежегодно (не менее 60 занятий, не менее 900 человек за весь планируемый период 2018 - 2020 гг.)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11.15.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Детские программные мероприятия при проведении Международной акции "Ночь музеев"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май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май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Государственный художественный музей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количества детей до 200 человек ежегодно, повышение культурного уровня детей и молодежи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11.16.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Детские программные мероприятия при проведении Всероссийской акции "Библионочь"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апрель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апрель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апрель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Государственная библиотека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количество участников информационно-познавательных, творческих мероприятий в рамках проведения акции - не менее 500 человек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11.17.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Югорская новогодняя елка для детей автономного округа, в том числе с ограниченными возможностями здоровья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Югра-Классик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привлеченные спонсорские средства,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бюджеты муниципальных образований автономного округа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увеличение количества детей до 350 человек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11.18.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Реализация проекта "Ростки Югры"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декабрь 2019 </w:t>
            </w:r>
            <w:r>
              <w:lastRenderedPageBreak/>
              <w:t>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бюджетное учреждение автономного округа </w:t>
            </w:r>
            <w:r>
              <w:lastRenderedPageBreak/>
              <w:t>"Музей Природы и Человека",</w:t>
            </w:r>
          </w:p>
          <w:p w:rsidR="00691331" w:rsidRDefault="00691331">
            <w:pPr>
              <w:pStyle w:val="ConsPlusNormal"/>
              <w:jc w:val="center"/>
            </w:pPr>
            <w:r>
              <w:t>г. Ханты-Мансийск</w:t>
            </w:r>
          </w:p>
          <w:p w:rsidR="00691331" w:rsidRDefault="00691331">
            <w:pPr>
              <w:pStyle w:val="ConsPlusNormal"/>
              <w:jc w:val="center"/>
            </w:pPr>
            <w:r>
              <w:t>(далее - Музей Природы и Человека) 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государственная программа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проведение не менее 30 мероприятий, приуроченных к памятным датам в истории России и Югры с привлечением </w:t>
            </w:r>
            <w:r>
              <w:lastRenderedPageBreak/>
              <w:t>до 1300 участников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lastRenderedPageBreak/>
              <w:t xml:space="preserve">(п. 11.18 введен </w:t>
            </w:r>
            <w:hyperlink r:id="rId2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11.19.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Реализация проекта "Музей - планета знаний"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Музей Природы и Человека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государственная программа "Развитие культуры"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привлечение не менее 2500 участников ежегодно к участию в мероприятиях проекта, направленных на активизацию самостоятельной деятельности, апробацию профессиональных навыков, развитие творческих способностей детей, формирование нравственных ценностей, любви к своей малой Родине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11.19 введен </w:t>
            </w:r>
            <w:hyperlink r:id="rId2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11.20.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Участие в ежегодной Всероссийской акции "Добровольцы - детям!"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апрель - октябрь 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апрель - октябрь 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апрель - октябрь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Депздрав Югры, Департамент 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содействие развитию добровольчества и социального партнерства органов власти и социального партнерства органов власти, институтов гражданского общества и бизнес-сообщества в сфере поддержки семьи и детства;</w:t>
            </w:r>
          </w:p>
          <w:p w:rsidR="00691331" w:rsidRDefault="00691331">
            <w:pPr>
              <w:pStyle w:val="ConsPlusNormal"/>
              <w:jc w:val="both"/>
            </w:pPr>
            <w:r>
              <w:t>привлечение не менее 50000 участников ежегодно к мероприятиям акции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(п. 11.20 введен </w:t>
            </w:r>
            <w:hyperlink r:id="rId2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lastRenderedPageBreak/>
              <w:t>XII. Развитие социального волонтерства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Создание при Комиссии Общественной палаты Югры по вопросам семейной политики экспертного совета по вопросам семьи и детства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январь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Общественная палата Югры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рассмотрение и обсуждение актуальных вопросов государственной семейной политики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Разработка и утверждение "дорожной карты" развития добровольчества в Югре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Общественная палата Югры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формирование плана мероприятий по развитию добровольчества в Югре и межведомственного взаимодействия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Формирование регионального и муниципальных штабов по развитию социального добровольчества в Югре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Общественная палата Югры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создание окружного штаба по развитию добровольчества в Югре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окружного конкурса "Доброволец года"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сентябрь - октябрь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 - октябрь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 - октябрь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Общественная палата Югры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популяризация идей, ценностей и практик добровольчества; активизация созидательного добровольческого потенциала; вовлечение молодежи Югры в социальную практику;</w:t>
            </w:r>
          </w:p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100 человек ежегодно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Расширение сети волонтерского движения в сфере адаптивной физической культуры и спорта в автономном округе в целях </w:t>
            </w:r>
            <w:r>
              <w:lastRenderedPageBreak/>
              <w:t>обеспечения проведения спортивных мероприятий среди детей с ограниченными возможностями здоровья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Центр адаптивного спорта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увеличение численности волонтерского корпуса ежегодно не менее чем на 20 человек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окружного слета волонтеров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популяризация идей, ценностей и практик добровольчества; активизация созидательного добровольческого потенциала; вовлечение молодежи автономного округа в социальную практику, сохранение исторических и культурно-духовных ценностей через развитие добровольчества;</w:t>
            </w:r>
          </w:p>
          <w:p w:rsidR="00691331" w:rsidRDefault="00691331">
            <w:pPr>
              <w:pStyle w:val="ConsPlusNormal"/>
              <w:jc w:val="both"/>
            </w:pPr>
            <w:r>
              <w:t>Количество участников - не менее 150 человек ежегодно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семинаров в муниципальных образованиях автономного округа по развитию социального добровольчества в автономном округе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Общественная палата Югры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распространение передового опыта работы, выявление лучших практик, обучение социальному волонтерству;</w:t>
            </w:r>
          </w:p>
          <w:p w:rsidR="00691331" w:rsidRDefault="00691331">
            <w:pPr>
              <w:pStyle w:val="ConsPlusNormal"/>
              <w:jc w:val="both"/>
            </w:pPr>
            <w:r>
              <w:t>проведение не менее 5 семинаров ежегодно</w:t>
            </w:r>
          </w:p>
        </w:tc>
      </w:tr>
      <w:tr w:rsidR="00691331" w:rsidTr="00691331">
        <w:tc>
          <w:tcPr>
            <w:tcW w:w="15578" w:type="dxa"/>
            <w:gridSpan w:val="6"/>
          </w:tcPr>
          <w:p w:rsidR="00691331" w:rsidRDefault="00691331">
            <w:pPr>
              <w:pStyle w:val="ConsPlusNormal"/>
              <w:jc w:val="center"/>
              <w:outlineLvl w:val="1"/>
            </w:pPr>
            <w:r>
              <w:t>XIII. Организационные мероприятия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Включение специального раздела о ходе реализации основных мероприятий плана в рамках Десятилетия детства в ежегодный доклад "О положении детей и семей, имеющих детей, в Ханты-Мансийском автономном округе </w:t>
            </w:r>
            <w:r>
              <w:lastRenderedPageBreak/>
              <w:t>- Югре"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апрель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2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автономного округа от 22 декабря 2012 года N 776-рп "О правилах подготовки доклада о положении детей и семей, имеющих детей, в Ханты-Мансийском автономном округе - Югре"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Создание в окружных и муниципальных средствах массовой информации специальной рубрики "Десятилетие детства", а также рубрики на портале "Открытый регион - Югра" для родителей (со ссылкой на интернет-портал "Я - родитель")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март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муниципальные средства массовой информации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Центр "Открытый регион"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доступности информационных ресурсов для детей, родителей, специалистов, работающих с детьми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Региональная врачебная конференция по оказанию специализированной помощи детям с орфанными заболеваниями (в том числе с муковисцидозом) в автономном округе, г. Нижневартовск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медицинский институт бюджетного учреждения высшего образования автономного округа "Сургутский государственный университет",</w:t>
            </w:r>
          </w:p>
          <w:p w:rsidR="00691331" w:rsidRDefault="00691331">
            <w:pPr>
              <w:pStyle w:val="ConsPlusNormal"/>
              <w:jc w:val="center"/>
            </w:pPr>
            <w:r>
              <w:t>бюджетное учреждение высшего образования автономного округа "Ханты-Мансийская медицинская академия",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Региональная благотворительная общественная организация инвалидов, больных муковисцидозом Ханты-Мансийского автономного </w:t>
            </w:r>
            <w:r>
              <w:lastRenderedPageBreak/>
              <w:t>округа - Югры</w:t>
            </w:r>
          </w:p>
          <w:p w:rsidR="00691331" w:rsidRDefault="00691331">
            <w:pPr>
              <w:pStyle w:val="ConsPlusNormal"/>
              <w:jc w:val="center"/>
            </w:pPr>
            <w:r>
              <w:t>"ВТОРОЕ ДЫХАНИЕ"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качества оказания медицинской помощи детям автономного округа с орфанными заболеваниями (в том числе с муковисцидозом)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Концерт "О вере, о любви" и выставка детских рисунков "Я учусь быть здоровым" (с участием детей с ограниченными возможностями здоровья и детей-инвалидов)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Региональная общественная организация Ханты-Мансийского автономного округа - Югры "Замещающая семья"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привлеченные спонсорские средства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формирование позитивного отношения к детям с ограниченными возможностями здоровья, социальная адаптация детей-инвалидов и детей с ограниченными возможностями здоровья в кругу сверстников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Мониторинг исполнения законодательства Российской Федерации в части соблюдения прав детей-инвалидов, страдающих тяжелыми формами хронических заболеваний, на предоставление жилых помещений вне очереди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Уполномоченный по правам ребенка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обеспечение соблюдения прав детей-инвалидов, страдающих тяжелыми формами хронических заболеваний, на предоставление жилых помещений вне очереди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Мониторинг эффективности мероприятий автономного округа по реализации в 2018 - 2020 годах Десятилетия детства в Российской Федерации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жителей Югры"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повышение качества помощи детям автономного округа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Размещение лучших практик социально ориентированных некоммерческих организаций, направленных на работу с детьми и молодежью, на региональном </w:t>
            </w:r>
            <w:r>
              <w:lastRenderedPageBreak/>
              <w:t>информационном портале развития гражданского общества Югры "ЮГРАЖДАНИН.РФ"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"Фонд "Центр гражданских и социальных инициатив Югры",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популяризация деятельности социально ориентированных некоммерческих организаций, распространение опыта их работы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>Проведение в государственных и муниципальных образовательных организациях автономного округа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t>сентябрь,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2018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2019 года,</w:t>
            </w:r>
          </w:p>
          <w:p w:rsidR="00691331" w:rsidRDefault="00691331">
            <w:pPr>
              <w:pStyle w:val="ConsPlusNormal"/>
              <w:jc w:val="center"/>
            </w:pPr>
            <w:r>
              <w:t>сентябрь, 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t>Депинформтехнологий Югры, Депобразования и молодежи Югры, 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>увеличение доли детей и их родителей, использующих механизм получения госуслуг в электронной форме для улучшения качества их жизни на основе широкого применения информационно-коммуникационных технологий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323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Рассмотрение на Координационном совете по реализации демографической и семейной политики в автономном округе вопроса об исполнении Плана основных мероприятий на 2018 - 2020 годы, посвященных проведению в Ханты-Мансийском автономном округе - Югре </w:t>
            </w:r>
            <w:r>
              <w:lastRenderedPageBreak/>
              <w:t>Десятилетия детства в Российской Федераци</w:t>
            </w:r>
            <w:bookmarkStart w:id="1" w:name="_GoBack"/>
            <w:bookmarkEnd w:id="1"/>
            <w:r>
              <w:t>и</w:t>
            </w:r>
          </w:p>
        </w:tc>
        <w:tc>
          <w:tcPr>
            <w:tcW w:w="1858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март 2019 года, март 2020 года</w:t>
            </w:r>
          </w:p>
        </w:tc>
        <w:tc>
          <w:tcPr>
            <w:tcW w:w="2721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t>Депсоцразвития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Депкультуры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Депздрав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Депспорт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691331" w:rsidRDefault="00691331">
            <w:pPr>
              <w:pStyle w:val="ConsPlusNormal"/>
              <w:jc w:val="center"/>
            </w:pPr>
            <w:r>
              <w:t xml:space="preserve">Дептруда и занятости </w:t>
            </w:r>
            <w:r>
              <w:lastRenderedPageBreak/>
              <w:t>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Депинформтехнологий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Депгосслужбы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Депнедра и природных ресурсов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Департамент гражданской защиты населения Югры,</w:t>
            </w:r>
          </w:p>
          <w:p w:rsidR="00691331" w:rsidRDefault="00691331">
            <w:pPr>
              <w:pStyle w:val="ConsPlusNormal"/>
              <w:jc w:val="center"/>
            </w:pPr>
            <w:r>
              <w:t>Депполитики Югры,</w:t>
            </w:r>
          </w:p>
          <w:p w:rsidR="00691331" w:rsidRDefault="00691331">
            <w:pPr>
              <w:pStyle w:val="ConsPlusNormal"/>
              <w:jc w:val="center"/>
            </w:pPr>
            <w:r>
              <w:t>Природнадзор Югры,</w:t>
            </w:r>
          </w:p>
          <w:p w:rsidR="00691331" w:rsidRDefault="00691331">
            <w:pPr>
              <w:pStyle w:val="ConsPlusNormal"/>
              <w:jc w:val="center"/>
            </w:pPr>
            <w:r>
              <w:t>Уполномоченный по правам ребенка,</w:t>
            </w:r>
          </w:p>
          <w:p w:rsidR="00691331" w:rsidRDefault="00691331">
            <w:pPr>
              <w:pStyle w:val="ConsPlusNormal"/>
              <w:jc w:val="center"/>
            </w:pPr>
            <w:r>
              <w:t>Комиссия по делам несовершеннолетних и защите их прав при Правительстве Ханты-Мансийского автономного округа - Югры,</w:t>
            </w:r>
          </w:p>
          <w:p w:rsidR="00691331" w:rsidRDefault="00691331">
            <w:pPr>
              <w:pStyle w:val="ConsPlusNormal"/>
              <w:jc w:val="center"/>
            </w:pPr>
            <w:r>
              <w:t>Общественная палата Югры 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Главное управление МЧС России по автономному округу 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ФССП России по автономному округу)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согласованию),</w:t>
            </w:r>
          </w:p>
          <w:p w:rsidR="00691331" w:rsidRDefault="00691331">
            <w:pPr>
              <w:pStyle w:val="ConsPlusNormal"/>
              <w:jc w:val="center"/>
            </w:pPr>
            <w:r>
              <w:t>Управление ГИБДД УМВД России по автономному округу</w:t>
            </w:r>
          </w:p>
          <w:p w:rsidR="00691331" w:rsidRDefault="006913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3912" w:type="dxa"/>
            <w:tcBorders>
              <w:bottom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>ежегодный отчет об исполнении Плана основных мероприятий на 2018 - 2020 годы, посвященных проведению в автономном округе Десятилетия детства в Российской Федерации</w:t>
            </w:r>
          </w:p>
        </w:tc>
      </w:tr>
      <w:tr w:rsidR="00691331" w:rsidTr="00691331">
        <w:tblPrEx>
          <w:tblBorders>
            <w:insideH w:val="nil"/>
          </w:tblBorders>
        </w:tblPrEx>
        <w:tc>
          <w:tcPr>
            <w:tcW w:w="15578" w:type="dxa"/>
            <w:gridSpan w:val="6"/>
            <w:tcBorders>
              <w:top w:val="nil"/>
            </w:tcBorders>
          </w:tcPr>
          <w:p w:rsidR="00691331" w:rsidRDefault="00691331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21.09.2018 N 481-рп)</w:t>
            </w:r>
          </w:p>
        </w:tc>
      </w:tr>
      <w:tr w:rsidR="00691331" w:rsidTr="00691331">
        <w:tc>
          <w:tcPr>
            <w:tcW w:w="851" w:type="dxa"/>
          </w:tcPr>
          <w:p w:rsidR="00691331" w:rsidRDefault="00691331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3231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Специальный доклад </w:t>
            </w:r>
            <w:r>
              <w:lastRenderedPageBreak/>
              <w:t>Уполномоченного по правам ребенка "О деятельности детского общественного совета при Уполномоченном по правам ребенка в Ханты-Мансийском автономном округе - Югре"</w:t>
            </w:r>
          </w:p>
        </w:tc>
        <w:tc>
          <w:tcPr>
            <w:tcW w:w="1858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691331" w:rsidRDefault="00691331">
            <w:pPr>
              <w:pStyle w:val="ConsPlusNormal"/>
              <w:jc w:val="center"/>
            </w:pPr>
            <w:r>
              <w:lastRenderedPageBreak/>
              <w:t>2019 года</w:t>
            </w:r>
          </w:p>
        </w:tc>
        <w:tc>
          <w:tcPr>
            <w:tcW w:w="2721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 xml:space="preserve">Уполномоченный по </w:t>
            </w:r>
            <w:r>
              <w:lastRenderedPageBreak/>
              <w:t>правам ребенка</w:t>
            </w:r>
          </w:p>
        </w:tc>
        <w:tc>
          <w:tcPr>
            <w:tcW w:w="3005" w:type="dxa"/>
          </w:tcPr>
          <w:p w:rsidR="00691331" w:rsidRDefault="00691331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3912" w:type="dxa"/>
          </w:tcPr>
          <w:p w:rsidR="00691331" w:rsidRDefault="00691331">
            <w:pPr>
              <w:pStyle w:val="ConsPlusNormal"/>
              <w:jc w:val="both"/>
            </w:pPr>
            <w:r>
              <w:t xml:space="preserve">информирование общественности о </w:t>
            </w:r>
            <w:r>
              <w:lastRenderedPageBreak/>
              <w:t>деятельности Детского общественного совета при Уполномоченном по правам ребенка, в том числе с целью привлечения несовершеннолетних к участию в общественной жизни</w:t>
            </w:r>
          </w:p>
        </w:tc>
      </w:tr>
    </w:tbl>
    <w:p w:rsidR="00691331" w:rsidRDefault="00691331">
      <w:pPr>
        <w:pStyle w:val="ConsPlusNormal"/>
        <w:jc w:val="both"/>
      </w:pPr>
    </w:p>
    <w:p w:rsidR="00691331" w:rsidRDefault="00691331">
      <w:pPr>
        <w:pStyle w:val="ConsPlusNormal"/>
        <w:jc w:val="both"/>
      </w:pPr>
    </w:p>
    <w:p w:rsidR="00691331" w:rsidRDefault="00691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ACE" w:rsidRDefault="004D0ACE"/>
    <w:sectPr w:rsidR="004D0ACE" w:rsidSect="008E77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31"/>
    <w:rsid w:val="004D0ACE"/>
    <w:rsid w:val="006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6B9D-39DB-46F0-BCE5-517B53A2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1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3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1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42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63" Type="http://schemas.openxmlformats.org/officeDocument/2006/relationships/hyperlink" Target="consultantplus://offline/ref=B1CC2699464C53B47EF49A7111753761DF202016EDF41429BBF8EE5F59B7C8E54F4D45AF18075CDE425576FE998605001C5E5DA20DB05C6603DEE218xEd2G" TargetMode="External"/><Relationship Id="rId84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138" Type="http://schemas.openxmlformats.org/officeDocument/2006/relationships/hyperlink" Target="consultantplus://offline/ref=B1CC2699464C53B47EF49A7111753761DF202016EDF41A2FBDFAEE5F59B7C8E54F4D45AF18075CDE425576FB9D8605001C5E5DA20DB05C6603DEE218xEd2G" TargetMode="External"/><Relationship Id="rId159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70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91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205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26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107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11" Type="http://schemas.openxmlformats.org/officeDocument/2006/relationships/hyperlink" Target="consultantplus://offline/ref=B1CC2699464C53B47EF49A7111753761DF202016EDF41429BBF8EE5F59B7C8E54F4D45AF18075CDE425576F89D8605001C5E5DA20DB05C6603DEE218xEd2G" TargetMode="External"/><Relationship Id="rId32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53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74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28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49" Type="http://schemas.openxmlformats.org/officeDocument/2006/relationships/hyperlink" Target="consultantplus://offline/ref=B1CC2699464C53B47EF49A7111753761DF202016EDFB1D2AB1FCEE5F59B7C8E54F4D45AF18075CDE435571F3CEDC1504550B56BC0AAF43651DDDxEdAG" TargetMode="External"/><Relationship Id="rId5" Type="http://schemas.openxmlformats.org/officeDocument/2006/relationships/hyperlink" Target="consultantplus://offline/ref=B1CC2699464C53B47EF49A7111753761DF202016EDF41429BBF8EE5F59B7C8E54F4D45AF18075CDE425576F89F8605001C5E5DA20DB05C6603DEE218xEd2G" TargetMode="External"/><Relationship Id="rId95" Type="http://schemas.openxmlformats.org/officeDocument/2006/relationships/hyperlink" Target="consultantplus://offline/ref=B1CC2699464C53B47EF49A7111753761DF202016EDF41429BBF8EE5F59B7C8E54F4D45AF18075CDE425576FF998605001C5E5DA20DB05C6603DEE218xEd2G" TargetMode="External"/><Relationship Id="rId160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81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16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2" Type="http://schemas.openxmlformats.org/officeDocument/2006/relationships/hyperlink" Target="consultantplus://offline/ref=B1CC2699464C53B47EF49A7111753761DF202016EDF41429BBF8EE5F59B7C8E54F4D45AF18075CDE425576F8928605001C5E5DA20DB05C6603DEE218xEd2G" TargetMode="External"/><Relationship Id="rId43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64" Type="http://schemas.openxmlformats.org/officeDocument/2006/relationships/hyperlink" Target="consultantplus://offline/ref=B1CC2699464C53B47EF49A7111753761DF202016EDF41429BBF8EE5F59B7C8E54F4D45AF18075CDE425576FF9A8605001C5E5DA20DB05C6603DEE218xEd2G" TargetMode="External"/><Relationship Id="rId118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39" Type="http://schemas.openxmlformats.org/officeDocument/2006/relationships/hyperlink" Target="consultantplus://offline/ref=B1CC2699464C53B47EF49A7111753761DF202016EDF41429BBF8EE5F59B7C8E54F4D45AF18075CDE425576F19C8605001C5E5DA20DB05C6603DEE218xEd2G" TargetMode="External"/><Relationship Id="rId80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85" Type="http://schemas.openxmlformats.org/officeDocument/2006/relationships/hyperlink" Target="consultantplus://offline/ref=B1CC2699464C53B47EF49A7111753761DF202016EDF41427BBF9EE5F59B7C8E54F4D45AF18075CD8455372F3CEDC1504550B56BC0AAF43651DDDxEdAG" TargetMode="External"/><Relationship Id="rId150" Type="http://schemas.openxmlformats.org/officeDocument/2006/relationships/hyperlink" Target="consultantplus://offline/ref=B1CC2699464C53B47EF49A7111753761DF202016EDF41429BBF8EE5F59B7C8E54F4D45AF18075CDE425576F1928605001C5E5DA20DB05C6603DEE218xEd2G" TargetMode="External"/><Relationship Id="rId155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171" Type="http://schemas.openxmlformats.org/officeDocument/2006/relationships/hyperlink" Target="consultantplus://offline/ref=B1CC2699464C53B47EF49A7111753761DF202016EDFB1D2BBFF8EE5F59B7C8E54F4D45AF18075CDC445E22A9DED85C515E1551A315AC5D66x1d5G" TargetMode="External"/><Relationship Id="rId176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92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197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206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227" Type="http://schemas.openxmlformats.org/officeDocument/2006/relationships/hyperlink" Target="consultantplus://offline/ref=B1CC2699464C53B47EF49A7111753761DF202016EDF5142EBEFBEE5F59B7C8E54F4D45AF0A0704D2425368F99B93535159x0d3G" TargetMode="External"/><Relationship Id="rId201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222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2" Type="http://schemas.openxmlformats.org/officeDocument/2006/relationships/hyperlink" Target="consultantplus://offline/ref=B1CC2699464C53B47EF49A7111753761DF202016EDF71527B0F9EE5F59B7C8E54F4D45AF0A0704D2425368F99B93535159x0d3G" TargetMode="External"/><Relationship Id="rId17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33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38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59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103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08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24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29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54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70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75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91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96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40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45" Type="http://schemas.openxmlformats.org/officeDocument/2006/relationships/hyperlink" Target="consultantplus://offline/ref=B1CC2699464C53B47EF49A7111753761DF202016EDF61B2BB8F9EE5F59B7C8E54F4D45AF18075CDC415677F3CEDC1504550B56BC0AAF43651DDDxEdAG" TargetMode="External"/><Relationship Id="rId161" Type="http://schemas.openxmlformats.org/officeDocument/2006/relationships/hyperlink" Target="consultantplus://offline/ref=B1CC2699464C53B47EF49A7111753761DF202016EDF41429BBF8EE5F59B7C8E54F4D45AF18075CDE425577F99B8605001C5E5DA20DB05C6603DEE218xEd2G" TargetMode="External"/><Relationship Id="rId166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182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187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217" Type="http://schemas.openxmlformats.org/officeDocument/2006/relationships/hyperlink" Target="consultantplus://offline/ref=B1CC2699464C53B47EF49A7111753761DF202016EDF41429BBF8EE5F59B7C8E54F4D45AF18075CDE425577FB9C8605001C5E5DA20DB05C6603DEE218xEd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C2699464C53B47EF4847C0719606EDB237619EBFB1678E5A9E80806E7CEB01D0D1BF65B454FDE434B74F89Bx8d5G" TargetMode="External"/><Relationship Id="rId212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33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3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28" Type="http://schemas.openxmlformats.org/officeDocument/2006/relationships/hyperlink" Target="consultantplus://offline/ref=B1CC2699464C53B47EF49A7111753761DF202016EDF41429BBF8EE5F59B7C8E54F4D45AF18075CDE425576F9998605001C5E5DA20DB05C6603DEE218xEd2G" TargetMode="External"/><Relationship Id="rId49" Type="http://schemas.openxmlformats.org/officeDocument/2006/relationships/hyperlink" Target="consultantplus://offline/ref=B1CC2699464C53B47EF49A7111753761DF202016EDF41429BBF8EE5F59B7C8E54F4D45AF18075CDE425576FC9D8605001C5E5DA20DB05C6603DEE218xEd2G" TargetMode="External"/><Relationship Id="rId114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19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44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60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65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81" Type="http://schemas.openxmlformats.org/officeDocument/2006/relationships/hyperlink" Target="consultantplus://offline/ref=B1CC2699464C53B47EF49A7111753761DF202016EDF41427BBF9EE5F59B7C8E54F4D45AF18075CD8455372F3CEDC1504550B56BC0AAF43651DDDxEdAG" TargetMode="External"/><Relationship Id="rId86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30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35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51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156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177" Type="http://schemas.openxmlformats.org/officeDocument/2006/relationships/hyperlink" Target="consultantplus://offline/ref=B1CC2699464C53B47EF49A7111753761DF202016EDF6152BBCFBEE5F59B7C8E54F4D45AF18075CDC445E22A9DED85C515E1551A315AC5D66x1d5G" TargetMode="External"/><Relationship Id="rId198" Type="http://schemas.openxmlformats.org/officeDocument/2006/relationships/hyperlink" Target="consultantplus://offline/ref=B1CC2699464C53B47EF49A7111753761DF202016EDF41429BBF8EE5F59B7C8E54F4D45AF18075CDE425577FB9B8605001C5E5DA20DB05C6603DEE218xEd2G" TargetMode="External"/><Relationship Id="rId172" Type="http://schemas.openxmlformats.org/officeDocument/2006/relationships/hyperlink" Target="consultantplus://offline/ref=B1CC2699464C53B47EF49A7111753761DF202016EDF41429BBF8EE5F59B7C8E54F4D45AF18075CDE425577F9988605001C5E5DA20DB05C6603DEE218xEd2G" TargetMode="External"/><Relationship Id="rId193" Type="http://schemas.openxmlformats.org/officeDocument/2006/relationships/hyperlink" Target="consultantplus://offline/ref=B1CC2699464C53B47EF49A7111753761DF202016EDF41429BBF8EE5F59B7C8E54F4D45AF18075CDE425577FA988605001C5E5DA20DB05C6603DEE218xEd2G" TargetMode="External"/><Relationship Id="rId202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207" Type="http://schemas.openxmlformats.org/officeDocument/2006/relationships/hyperlink" Target="consultantplus://offline/ref=B1CC2699464C53B47EF49A7111753761DF202016EDF41429BBF8EE5F59B7C8E54F4D45AF18075CDE425577FB9F8605001C5E5DA20DB05C6603DEE218xEd2G" TargetMode="External"/><Relationship Id="rId223" Type="http://schemas.openxmlformats.org/officeDocument/2006/relationships/hyperlink" Target="consultantplus://offline/ref=B1CC2699464C53B47EF49A7111753761DF202016EDF6152BBCFBEE5F59B7C8E54F4D45AF18075CDC445E22A9DED85C515E1551A315AC5D66x1d5G" TargetMode="External"/><Relationship Id="rId228" Type="http://schemas.openxmlformats.org/officeDocument/2006/relationships/hyperlink" Target="consultantplus://offline/ref=B1CC2699464C53B47EF49A7111753761DF202016EDF41429BBF8EE5F59B7C8E54F4D45AF18075CDE425577FD938605001C5E5DA20DB05C6603DEE218xEd2G" TargetMode="External"/><Relationship Id="rId13" Type="http://schemas.openxmlformats.org/officeDocument/2006/relationships/hyperlink" Target="consultantplus://offline/ref=B1CC2699464C53B47EF49A7111753761DF202016EDF71E26B8FFEE5F59B7C8E54F4D45AF0A0704D2425368F99B93535159x0d3G" TargetMode="External"/><Relationship Id="rId18" Type="http://schemas.openxmlformats.org/officeDocument/2006/relationships/hyperlink" Target="consultantplus://offline/ref=B1CC2699464C53B47EF49A7111753761DF202016EDF41429BBF8EE5F59B7C8E54F4D45AF18075CDE425576F89D8605001C5E5DA20DB05C6603DEE218xEd2G" TargetMode="External"/><Relationship Id="rId39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09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34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50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55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76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97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04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20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25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41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46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167" Type="http://schemas.openxmlformats.org/officeDocument/2006/relationships/hyperlink" Target="consultantplus://offline/ref=B1CC2699464C53B47EF49A7111753761DF202016EDF61B2BB8F9EE5F59B7C8E54F4D45AF18075CDC415677F3CEDC1504550B56BC0AAF43651DDDxEdAG" TargetMode="External"/><Relationship Id="rId188" Type="http://schemas.openxmlformats.org/officeDocument/2006/relationships/hyperlink" Target="consultantplus://offline/ref=B1CC2699464C53B47EF49A7111753761DF202016EDF41429BBF8EE5F59B7C8E54F4D45AF18075CDE425577FA9B8605001C5E5DA20DB05C6603DEE218xEd2G" TargetMode="External"/><Relationship Id="rId7" Type="http://schemas.openxmlformats.org/officeDocument/2006/relationships/hyperlink" Target="consultantplus://offline/ref=B1CC2699464C53B47EF4847C0719606EDB297F13ECF11678E5A9E80806E7CEB01D0D1BF65B454FDE434B74F89Bx8d5G" TargetMode="External"/><Relationship Id="rId71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92" Type="http://schemas.openxmlformats.org/officeDocument/2006/relationships/hyperlink" Target="consultantplus://offline/ref=B1CC2699464C53B47EF49A7111753761DF202016EDF41427BBF9EE5F59B7C8E54F4D45AF18075CD8455372F3CEDC1504550B56BC0AAF43651DDDxEdAG" TargetMode="External"/><Relationship Id="rId162" Type="http://schemas.openxmlformats.org/officeDocument/2006/relationships/hyperlink" Target="consultantplus://offline/ref=B1CC2699464C53B47EF49A7111753761DF202016EDF61C2EBDFDEE5F59B7C8E54F4D45AF18075CDE425576F99F8605001C5E5DA20DB05C6603DEE218xEd2G" TargetMode="External"/><Relationship Id="rId183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213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218" Type="http://schemas.openxmlformats.org/officeDocument/2006/relationships/hyperlink" Target="consultantplus://offline/ref=B1CC2699464C53B47EF49A7111753761DF202016EDF41429BBF8EE5F59B7C8E54F4D45AF18075CDE425577FC9E8605001C5E5DA20DB05C6603DEE218xEd2G" TargetMode="External"/><Relationship Id="rId234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CC2699464C53B47EF49A7111753761DF202016EDF41429BBF8EE5F59B7C8E54F4D45AF18075CDE425576F99E8605001C5E5DA20DB05C6603DEE218xEd2G" TargetMode="External"/><Relationship Id="rId24" Type="http://schemas.openxmlformats.org/officeDocument/2006/relationships/image" Target="media/image1.wmf"/><Relationship Id="rId40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45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66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87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10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115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31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36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57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78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61" Type="http://schemas.openxmlformats.org/officeDocument/2006/relationships/hyperlink" Target="consultantplus://offline/ref=B1CC2699464C53B47EF49A7111753761DF202016EDF41429BBF8EE5F59B7C8E54F4D45AF18075CDE425576FD9E8605001C5E5DA20DB05C6603DEE218xEd2G" TargetMode="External"/><Relationship Id="rId82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52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73" Type="http://schemas.openxmlformats.org/officeDocument/2006/relationships/hyperlink" Target="consultantplus://offline/ref=B1CC2699464C53B47EF49A7111753761DF202016EDF6152BBCFBEE5F59B7C8E54F4D45AF18075CDC445E22A9DED85C515E1551A315AC5D66x1d5G" TargetMode="External"/><Relationship Id="rId194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99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203" Type="http://schemas.openxmlformats.org/officeDocument/2006/relationships/hyperlink" Target="consultantplus://offline/ref=B1CC2699464C53B47EF49A7111753761DF202016EDF41427BBF9EE5F59B7C8E54F4D45AF18075CD8455372F3CEDC1504550B56BC0AAF43651DDDxEdAG" TargetMode="External"/><Relationship Id="rId208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229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19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224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4" Type="http://schemas.openxmlformats.org/officeDocument/2006/relationships/hyperlink" Target="consultantplus://offline/ref=B1CC2699464C53B47EF49A7111753761DF202016EDF11828B0F9EE5F59B7C8E54F4D45AF0A0704D2425368F99B93535159x0d3G" TargetMode="External"/><Relationship Id="rId30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35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56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77" Type="http://schemas.openxmlformats.org/officeDocument/2006/relationships/hyperlink" Target="consultantplus://offline/ref=B1CC2699464C53B47EF49A7111753761DF202016EDF61F2DBCF4EE5F59B7C8E54F4D45AF18075CDA490127BCCF805157460A51BC09AE5Cx6dFG" TargetMode="External"/><Relationship Id="rId100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05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26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47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68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8" Type="http://schemas.openxmlformats.org/officeDocument/2006/relationships/hyperlink" Target="consultantplus://offline/ref=B1CC2699464C53B47EF49A7111753761DF202016EDF01A26B1F5EE5F59B7C8E54F4D45AF0A0704D2425368F99B93535159x0d3G" TargetMode="External"/><Relationship Id="rId51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72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93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98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21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42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63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184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189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219" Type="http://schemas.openxmlformats.org/officeDocument/2006/relationships/hyperlink" Target="consultantplus://offline/ref=B1CC2699464C53B47EF49A7111753761DF202016EDF41429BBF8EE5F59B7C8E54F4D45AF18075CDE425577FD9A8605001C5E5DA20DB05C6603DEE218xEd2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30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235" Type="http://schemas.openxmlformats.org/officeDocument/2006/relationships/fontTable" Target="fontTable.xml"/><Relationship Id="rId25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46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67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16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37" Type="http://schemas.openxmlformats.org/officeDocument/2006/relationships/hyperlink" Target="consultantplus://offline/ref=B1CC2699464C53B47EF49A7111753761DF202016EDF41429BBF8EE5F59B7C8E54F4D45AF18075CDE425576F19F8605001C5E5DA20DB05C6603DEE218xEd2G" TargetMode="External"/><Relationship Id="rId158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20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41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62" Type="http://schemas.openxmlformats.org/officeDocument/2006/relationships/hyperlink" Target="consultantplus://offline/ref=B1CC2699464C53B47EF49A7111753761DF202016EDF41429BBF8EE5F59B7C8E54F4D45AF18075CDE425576FD9F8605001C5E5DA20DB05C6603DEE218xEd2G" TargetMode="External"/><Relationship Id="rId83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88" Type="http://schemas.openxmlformats.org/officeDocument/2006/relationships/hyperlink" Target="consultantplus://offline/ref=B1CC2699464C53B47EF49A7111753761DF202016EDF41427BBF9EE5F59B7C8E54F4D45AF18075CD8455372F3CEDC1504550B56BC0AAF43651DDDxEdAG" TargetMode="External"/><Relationship Id="rId111" Type="http://schemas.openxmlformats.org/officeDocument/2006/relationships/hyperlink" Target="consultantplus://offline/ref=B1CC2699464C53B47EF49A7111753761DF202016EDF41429BBF8EE5F59B7C8E54F4D45AF18075CDE425576F0988605001C5E5DA20DB05C6603DEE218xEd2G" TargetMode="External"/><Relationship Id="rId132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153" Type="http://schemas.openxmlformats.org/officeDocument/2006/relationships/hyperlink" Target="consultantplus://offline/ref=B1CC2699464C53B47EF49A7111753761DF202016EDF41429BBF8EE5F59B7C8E54F4D45AF18075CDE425577F89D8605001C5E5DA20DB05C6603DEE218xEd2G" TargetMode="External"/><Relationship Id="rId174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79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195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209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90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204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220" Type="http://schemas.openxmlformats.org/officeDocument/2006/relationships/hyperlink" Target="consultantplus://offline/ref=B1CC2699464C53B47EF49A7111753761DF202016EDF41429BBF8EE5F59B7C8E54F4D45AF18075CDE425577FD9D8605001C5E5DA20DB05C6603DEE218xEd2G" TargetMode="External"/><Relationship Id="rId225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5" Type="http://schemas.openxmlformats.org/officeDocument/2006/relationships/hyperlink" Target="consultantplus://offline/ref=B1CC2699464C53B47EF49A7111753761DF202016EDF61B2BB8F9EE5F59B7C8E54F4D45AF18075CDC415677F3CEDC1504550B56BC0AAF43651DDDxEdAG" TargetMode="External"/><Relationship Id="rId36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57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106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27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0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31" Type="http://schemas.openxmlformats.org/officeDocument/2006/relationships/hyperlink" Target="consultantplus://offline/ref=B1CC2699464C53B47EF49A7111753761DF202016EDF41429BBF8EE5F59B7C8E54F4D45AF18075CDE425576FA998605001C5E5DA20DB05C6603DEE218xEd2G" TargetMode="External"/><Relationship Id="rId52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73" Type="http://schemas.openxmlformats.org/officeDocument/2006/relationships/hyperlink" Target="consultantplus://offline/ref=B1CC2699464C53B47EF49A7111753761DF202016EDF41429BBF8EE5F59B7C8E54F4D45AF18075CDE425576FF9B8605001C5E5DA20DB05C6603DEE218xEd2G" TargetMode="External"/><Relationship Id="rId78" Type="http://schemas.openxmlformats.org/officeDocument/2006/relationships/hyperlink" Target="consultantplus://offline/ref=B1CC2699464C53B47EF49A7111753761DF202016EDF41429BBF8EE5F59B7C8E54F4D45AF18075CDE425576FF988605001C5E5DA20DB05C6603DEE218xEd2G" TargetMode="External"/><Relationship Id="rId94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99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01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22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43" Type="http://schemas.openxmlformats.org/officeDocument/2006/relationships/hyperlink" Target="consultantplus://offline/ref=B1CC2699464C53B47EF49A7111753761DF202016EDF41A2FBDFAEE5F59B7C8E54F4D45AF18075CDE425576FB9D8605001C5E5DA20DB05C6603DEE218xEd2G" TargetMode="External"/><Relationship Id="rId148" Type="http://schemas.openxmlformats.org/officeDocument/2006/relationships/hyperlink" Target="consultantplus://offline/ref=B1CC2699464C53B47EF49A7111753761DF202016EDF61B2BB8F9EE5F59B7C8E54F4D45AF18075CDC415677F3CEDC1504550B56BC0AAF43651DDDxEdAG" TargetMode="External"/><Relationship Id="rId164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169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85" Type="http://schemas.openxmlformats.org/officeDocument/2006/relationships/hyperlink" Target="consultantplus://offline/ref=B1CC2699464C53B47EF49A7111753761DF202016EDF61F2DBDF4EE5F59B7C8E54F4D45AF18075CDC415C7DACCBC9045C580D4EA30AB05F671CxDd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CC2699464C53B47EF49A7111753761DF202016EDF41429BBF8EE5F59B7C8E54F4D45AF18075CDE425576F89F8605001C5E5DA20DB05C6603DEE218xEd2G" TargetMode="External"/><Relationship Id="rId180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210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15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236" Type="http://schemas.openxmlformats.org/officeDocument/2006/relationships/theme" Target="theme/theme1.xml"/><Relationship Id="rId26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231" Type="http://schemas.openxmlformats.org/officeDocument/2006/relationships/hyperlink" Target="consultantplus://offline/ref=B1CC2699464C53B47EF49A7111753761DF202016EDF61A2EB1FFEE5F59B7C8E54F4D45AF18075CDA490127BCCF805157460A51BC09AE5Cx6dFG" TargetMode="External"/><Relationship Id="rId47" Type="http://schemas.openxmlformats.org/officeDocument/2006/relationships/hyperlink" Target="consultantplus://offline/ref=B1CC2699464C53B47EF49A7111753761DF202016EDF41429BBF8EE5F59B7C8E54F4D45AF18075CDE425576FB928605001C5E5DA20DB05C6603DEE218xEd2G" TargetMode="External"/><Relationship Id="rId68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89" Type="http://schemas.openxmlformats.org/officeDocument/2006/relationships/hyperlink" Target="consultantplus://offline/ref=B1CC2699464C53B47EF49A7111753761DF202016EDF6152FB9F4EE5F59B7C8E54F4D45AF18075CDB490127BCCF805157460A51BC09AE5Cx6dFG" TargetMode="External"/><Relationship Id="rId112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133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54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75" Type="http://schemas.openxmlformats.org/officeDocument/2006/relationships/hyperlink" Target="consultantplus://offline/ref=B1CC2699464C53B47EF49A7111753761DF202016EDF6152BBCFBEE5F59B7C8E54F4D45AF18075CDC445E22A9DED85C515E1551A315AC5D66x1d5G" TargetMode="External"/><Relationship Id="rId196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200" Type="http://schemas.openxmlformats.org/officeDocument/2006/relationships/hyperlink" Target="consultantplus://offline/ref=B1CC2699464C53B47EF49A7111753761DF202016EDF61A28B9FCEE5F59B7C8E54F4D45AF18075CD8490127BCCF805157460A51BC09AE5Cx6dFG" TargetMode="External"/><Relationship Id="rId16" Type="http://schemas.openxmlformats.org/officeDocument/2006/relationships/hyperlink" Target="consultantplus://offline/ref=B1CC2699464C53B47EF49A7111753761DF202016EDF41429BBF8EE5F59B7C8E54F4D45AF18075CDE425576F89D8605001C5E5DA20DB05C6603DEE218xEd2G" TargetMode="External"/><Relationship Id="rId221" Type="http://schemas.openxmlformats.org/officeDocument/2006/relationships/hyperlink" Target="consultantplus://offline/ref=B1CC2699464C53B47EF49A7111753761DF202016EDF41429BBF8EE5F59B7C8E54F4D45AF18075CDE425577FD928605001C5E5DA20DB05C6603DEE218xEd2G" TargetMode="External"/><Relationship Id="rId37" Type="http://schemas.openxmlformats.org/officeDocument/2006/relationships/hyperlink" Target="consultantplus://offline/ref=B1CC2699464C53B47EF49A7111753761DF202016EDF41427BBF9EE5F59B7C8E54F4D45AF18075CD8455372F3CEDC1504550B56BC0AAF43651DDDxEdAG" TargetMode="External"/><Relationship Id="rId58" Type="http://schemas.openxmlformats.org/officeDocument/2006/relationships/hyperlink" Target="consultantplus://offline/ref=B1CC2699464C53B47EF49A7111753761DF202016EDF6152BBCF8EE5F59B7C8E54F4D45AF18075CDA490127BCCF805157460A51BC09AE5Cx6dFG" TargetMode="External"/><Relationship Id="rId79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02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23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44" Type="http://schemas.openxmlformats.org/officeDocument/2006/relationships/hyperlink" Target="consultantplus://offline/ref=B1CC2699464C53B47EF49A7111753761DF202016EDF41429BBF8EE5F59B7C8E54F4D45AF18075CDE425576F19D8605001C5E5DA20DB05C6603DEE218xEd2G" TargetMode="External"/><Relationship Id="rId90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65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86" Type="http://schemas.openxmlformats.org/officeDocument/2006/relationships/hyperlink" Target="consultantplus://offline/ref=B1CC2699464C53B47EF49A7111753761DF202016EDF41429BBF8EE5F59B7C8E54F4D45AF18075CDE425577FA9A8605001C5E5DA20DB05C6603DEE218xEd2G" TargetMode="External"/><Relationship Id="rId211" Type="http://schemas.openxmlformats.org/officeDocument/2006/relationships/hyperlink" Target="consultantplus://offline/ref=B1CC2699464C53B47EF49A7111753761DF202016EDF61A29B9FBEE5F59B7C8E54F4D45AF18075CDB490127BCCF805157460A51BC09AE5Cx6dFG" TargetMode="External"/><Relationship Id="rId232" Type="http://schemas.openxmlformats.org/officeDocument/2006/relationships/hyperlink" Target="consultantplus://offline/ref=B1CC2699464C53B47EF49A7111753761DF202016EDF6152ABAF5EE5F59B7C8E54F4D45AF18075CDB490127BCCF805157460A51BC09AE5Cx6dFG" TargetMode="External"/><Relationship Id="rId27" Type="http://schemas.openxmlformats.org/officeDocument/2006/relationships/hyperlink" Target="consultantplus://offline/ref=B1CC2699464C53B47EF49A7111753761DF202016EDF41429BBF8EE5F59B7C8E54F4D45AF18075CDE425576F9988605001C5E5DA20DB05C6603DEE218xEd2G" TargetMode="External"/><Relationship Id="rId48" Type="http://schemas.openxmlformats.org/officeDocument/2006/relationships/hyperlink" Target="consultantplus://offline/ref=B1CC2699464C53B47EF49A7111753761DF202016EDF41429BBF8EE5F59B7C8E54F4D45AF18075CDE425576FB938605001C5E5DA20DB05C6603DEE218xEd2G" TargetMode="External"/><Relationship Id="rId69" Type="http://schemas.openxmlformats.org/officeDocument/2006/relationships/hyperlink" Target="consultantplus://offline/ref=B1CC2699464C53B47EF49A7111753761DF202016EDF6152DBCF8EE5F59B7C8E54F4D45AF18075CDE465271F991D900150D0650A415AF5C791FDCE3x1d1G" TargetMode="External"/><Relationship Id="rId113" Type="http://schemas.openxmlformats.org/officeDocument/2006/relationships/hyperlink" Target="consultantplus://offline/ref=B1CC2699464C53B47EF49A7111753761DF202016EDF41429BBF8EE5F59B7C8E54F4D45AF18075CDE425576F89C8605001C5E5DA20DB05C6603DEE218xEd2G" TargetMode="External"/><Relationship Id="rId134" Type="http://schemas.openxmlformats.org/officeDocument/2006/relationships/hyperlink" Target="consultantplus://offline/ref=B1CC2699464C53B47EF49A7111753761DF202016EDF61A29B9FBEE5F59B7C8E54F4D45AF18075CDB490127BCCF805157460A51BC09AE5Cx6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21816</Words>
  <Characters>124354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Шулдикова Елена Анатольевна</dc:creator>
  <cp:keywords/>
  <dc:description/>
  <cp:lastModifiedBy>Шулдикова Елена Анатольевна</cp:lastModifiedBy>
  <cp:revision>1</cp:revision>
  <dcterms:created xsi:type="dcterms:W3CDTF">2018-11-06T06:29:00Z</dcterms:created>
  <dcterms:modified xsi:type="dcterms:W3CDTF">2018-11-06T06:30:00Z</dcterms:modified>
</cp:coreProperties>
</file>